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D7200" w14:textId="5FD0B411" w:rsidR="007F3E70" w:rsidRPr="00971941" w:rsidRDefault="00AD4634" w:rsidP="00E46BB3">
      <w:pPr>
        <w:pStyle w:val="rtejustify"/>
        <w:shd w:val="clear" w:color="auto" w:fill="FFFFFF"/>
        <w:spacing w:before="0" w:beforeAutospacing="0" w:after="150" w:afterAutospacing="0" w:line="360" w:lineRule="auto"/>
        <w:jc w:val="right"/>
        <w:rPr>
          <w:rFonts w:asciiTheme="majorHAnsi" w:hAnsiTheme="majorHAnsi" w:cs="Arial"/>
          <w:b/>
          <w:color w:val="0070C0"/>
          <w:lang w:val="ro-RO"/>
        </w:rPr>
      </w:pPr>
      <w:r w:rsidRPr="00971941">
        <w:rPr>
          <w:rFonts w:asciiTheme="majorHAnsi" w:hAnsiTheme="majorHAnsi" w:cs="Arial"/>
          <w:b/>
          <w:color w:val="0070C0"/>
          <w:lang w:val="ro-RO"/>
        </w:rPr>
        <w:t xml:space="preserve"> </w:t>
      </w:r>
      <w:r w:rsidR="00971941" w:rsidRPr="00971941">
        <w:rPr>
          <w:rFonts w:asciiTheme="majorHAnsi" w:hAnsiTheme="majorHAnsi" w:cs="Arial"/>
          <w:b/>
          <w:color w:val="0070C0"/>
          <w:lang w:val="ro-RO"/>
        </w:rPr>
        <w:t>17</w:t>
      </w:r>
      <w:r w:rsidR="002331D9" w:rsidRPr="00971941">
        <w:rPr>
          <w:rFonts w:asciiTheme="majorHAnsi" w:hAnsiTheme="majorHAnsi" w:cs="Arial"/>
          <w:b/>
          <w:color w:val="0070C0"/>
          <w:lang w:val="ro-RO"/>
        </w:rPr>
        <w:t>.09</w:t>
      </w:r>
      <w:r w:rsidR="00E3372A" w:rsidRPr="00971941">
        <w:rPr>
          <w:rFonts w:asciiTheme="majorHAnsi" w:hAnsiTheme="majorHAnsi" w:cs="Arial"/>
          <w:b/>
          <w:color w:val="0070C0"/>
          <w:lang w:val="ro-RO"/>
        </w:rPr>
        <w:t>.2020</w:t>
      </w:r>
    </w:p>
    <w:p w14:paraId="78BA0339" w14:textId="36535E7B" w:rsidR="002C7EA8" w:rsidRPr="00971941" w:rsidRDefault="0039755D" w:rsidP="00971941">
      <w:pPr>
        <w:pStyle w:val="Heading1"/>
        <w:pBdr>
          <w:bottom w:val="single" w:sz="6" w:space="2" w:color="B9D2E3"/>
        </w:pBdr>
        <w:shd w:val="clear" w:color="auto" w:fill="FFFFFF"/>
        <w:spacing w:before="0" w:beforeAutospacing="0" w:after="0" w:afterAutospacing="0" w:line="360" w:lineRule="auto"/>
        <w:ind w:left="75" w:right="75"/>
        <w:jc w:val="center"/>
        <w:rPr>
          <w:rFonts w:asciiTheme="majorHAnsi" w:hAnsiTheme="majorHAnsi" w:cs="Tahoma"/>
          <w:color w:val="0070C0"/>
          <w:sz w:val="24"/>
          <w:szCs w:val="24"/>
          <w:lang w:val="ro-RO"/>
        </w:rPr>
      </w:pPr>
      <w:r>
        <w:rPr>
          <w:rFonts w:asciiTheme="majorHAnsi" w:hAnsiTheme="majorHAnsi" w:cs="Tahoma"/>
          <w:color w:val="0070C0"/>
          <w:sz w:val="24"/>
          <w:szCs w:val="24"/>
          <w:lang w:val="ro-RO"/>
        </w:rPr>
        <w:t>Buletin Informativ</w:t>
      </w:r>
    </w:p>
    <w:p w14:paraId="3E335655" w14:textId="7AEAA844" w:rsidR="0039755D" w:rsidRDefault="0039755D" w:rsidP="00971941">
      <w:pPr>
        <w:pStyle w:val="rtejustify"/>
        <w:shd w:val="clear" w:color="auto" w:fill="FFFFFF"/>
        <w:spacing w:before="0" w:beforeAutospacing="0" w:after="150" w:afterAutospacing="0"/>
        <w:jc w:val="both"/>
        <w:rPr>
          <w:rStyle w:val="Strong"/>
          <w:rFonts w:asciiTheme="majorHAnsi" w:hAnsiTheme="majorHAnsi" w:cs="Arial"/>
          <w:color w:val="333333"/>
          <w:lang w:val="ro-RO"/>
        </w:rPr>
      </w:pPr>
    </w:p>
    <w:p w14:paraId="1C638E6C" w14:textId="3EA3B551" w:rsidR="00971941" w:rsidRPr="00971941" w:rsidRDefault="002F73C8" w:rsidP="00971941">
      <w:pPr>
        <w:pStyle w:val="rtejustify"/>
        <w:shd w:val="clear" w:color="auto" w:fill="FFFFFF"/>
        <w:spacing w:before="0" w:beforeAutospacing="0" w:after="150" w:afterAutospacing="0"/>
        <w:jc w:val="both"/>
        <w:rPr>
          <w:rStyle w:val="Strong"/>
          <w:rFonts w:asciiTheme="majorHAnsi" w:hAnsiTheme="majorHAnsi" w:cs="Arial"/>
          <w:color w:val="333333"/>
          <w:lang w:val="ro-RO"/>
        </w:rPr>
      </w:pPr>
      <w:r>
        <w:rPr>
          <w:rStyle w:val="Strong"/>
          <w:rFonts w:asciiTheme="majorHAnsi" w:hAnsiTheme="majorHAnsi" w:cs="Arial"/>
          <w:color w:val="333333"/>
          <w:lang w:val="ro-RO"/>
        </w:rPr>
        <w:t xml:space="preserve">Inspectoratul Școlar Județean Călărași </w:t>
      </w:r>
      <w:r w:rsidR="00971941" w:rsidRPr="00971941">
        <w:rPr>
          <w:rStyle w:val="Strong"/>
          <w:rFonts w:asciiTheme="majorHAnsi" w:hAnsiTheme="majorHAnsi" w:cs="Arial"/>
          <w:color w:val="333333"/>
          <w:lang w:val="ro-RO"/>
        </w:rPr>
        <w:t>monitorizează dinamica scenariilor de funcționare a unităților de învățământ p</w:t>
      </w:r>
      <w:r>
        <w:rPr>
          <w:rStyle w:val="Strong"/>
          <w:rFonts w:asciiTheme="majorHAnsi" w:hAnsiTheme="majorHAnsi" w:cs="Arial"/>
          <w:color w:val="333333"/>
          <w:lang w:val="ro-RO"/>
        </w:rPr>
        <w:t>reuniversitar, la nivel județean</w:t>
      </w:r>
      <w:r w:rsidR="00971941" w:rsidRPr="00971941">
        <w:rPr>
          <w:rStyle w:val="Strong"/>
          <w:rFonts w:asciiTheme="majorHAnsi" w:hAnsiTheme="majorHAnsi" w:cs="Arial"/>
          <w:color w:val="333333"/>
          <w:lang w:val="ro-RO"/>
        </w:rPr>
        <w:t>, aceasta fiind influențată de evoluția situa</w:t>
      </w:r>
      <w:r>
        <w:rPr>
          <w:rStyle w:val="Strong"/>
          <w:rFonts w:asciiTheme="majorHAnsi" w:hAnsiTheme="majorHAnsi" w:cs="Arial"/>
          <w:color w:val="333333"/>
          <w:lang w:val="ro-RO"/>
        </w:rPr>
        <w:t xml:space="preserve">ției epidemiologice din </w:t>
      </w:r>
      <w:r w:rsidR="00971941" w:rsidRPr="00971941">
        <w:rPr>
          <w:rStyle w:val="Strong"/>
          <w:rFonts w:asciiTheme="majorHAnsi" w:hAnsiTheme="majorHAnsi" w:cs="Arial"/>
          <w:color w:val="333333"/>
          <w:lang w:val="ro-RO"/>
        </w:rPr>
        <w:t xml:space="preserve">județ. </w:t>
      </w:r>
    </w:p>
    <w:p w14:paraId="325B94F6" w14:textId="01C86B4F" w:rsidR="00971941" w:rsidRPr="00971941" w:rsidRDefault="00971941" w:rsidP="00971941">
      <w:pPr>
        <w:pStyle w:val="rtejustify"/>
        <w:shd w:val="clear" w:color="auto" w:fill="FFFFFF"/>
        <w:spacing w:before="0" w:beforeAutospacing="0" w:after="150" w:afterAutospacing="0"/>
        <w:jc w:val="both"/>
        <w:rPr>
          <w:rFonts w:asciiTheme="majorHAnsi" w:hAnsiTheme="majorHAnsi" w:cs="Arial"/>
          <w:color w:val="333333"/>
          <w:lang w:val="ro-RO"/>
        </w:rPr>
      </w:pPr>
      <w:r w:rsidRPr="00971941">
        <w:rPr>
          <w:rStyle w:val="Strong"/>
          <w:rFonts w:asciiTheme="majorHAnsi" w:hAnsiTheme="majorHAnsi" w:cs="Arial"/>
          <w:color w:val="333333"/>
          <w:lang w:val="ro-RO"/>
        </w:rPr>
        <w:t xml:space="preserve">Prin urmare, astăzi, 17 septembrie, în conformitate cu datele transmise de </w:t>
      </w:r>
      <w:r w:rsidR="002F73C8">
        <w:rPr>
          <w:rStyle w:val="Strong"/>
          <w:rFonts w:asciiTheme="majorHAnsi" w:hAnsiTheme="majorHAnsi" w:cs="Arial"/>
          <w:color w:val="333333"/>
          <w:lang w:val="ro-RO"/>
        </w:rPr>
        <w:t>unitățile de învățământ</w:t>
      </w:r>
      <w:r w:rsidRPr="00971941">
        <w:rPr>
          <w:rStyle w:val="Strong"/>
          <w:rFonts w:asciiTheme="majorHAnsi" w:hAnsiTheme="majorHAnsi" w:cs="Arial"/>
          <w:color w:val="333333"/>
          <w:lang w:val="ro-RO"/>
        </w:rPr>
        <w:t xml:space="preserve">, </w:t>
      </w:r>
      <w:r w:rsidRPr="0039755D">
        <w:rPr>
          <w:rStyle w:val="Strong"/>
          <w:rFonts w:asciiTheme="majorHAnsi" w:hAnsiTheme="majorHAnsi" w:cs="Arial"/>
          <w:b w:val="0"/>
          <w:bCs w:val="0"/>
          <w:color w:val="333333"/>
          <w:lang w:val="ro-RO"/>
        </w:rPr>
        <w:t>se</w:t>
      </w:r>
      <w:r w:rsidRPr="00971941">
        <w:rPr>
          <w:rStyle w:val="Strong"/>
          <w:rFonts w:asciiTheme="majorHAnsi" w:hAnsiTheme="majorHAnsi" w:cs="Arial"/>
          <w:color w:val="333333"/>
          <w:lang w:val="ro-RO"/>
        </w:rPr>
        <w:t xml:space="preserve"> </w:t>
      </w:r>
      <w:r w:rsidRPr="00971941">
        <w:rPr>
          <w:rFonts w:asciiTheme="majorHAnsi" w:hAnsiTheme="majorHAnsi" w:cs="Arial"/>
          <w:color w:val="333333"/>
          <w:lang w:val="ro-RO"/>
        </w:rPr>
        <w:t>înregistrează următoarea situație:</w:t>
      </w:r>
    </w:p>
    <w:p w14:paraId="7E6E5F08" w14:textId="00C95480" w:rsidR="00971941" w:rsidRPr="00971941" w:rsidRDefault="00971941" w:rsidP="00971941">
      <w:pPr>
        <w:pStyle w:val="rtejustify"/>
        <w:shd w:val="clear" w:color="auto" w:fill="FFFFFF"/>
        <w:spacing w:before="0" w:beforeAutospacing="0" w:after="150" w:afterAutospacing="0"/>
        <w:jc w:val="both"/>
        <w:rPr>
          <w:rFonts w:asciiTheme="majorHAnsi" w:hAnsiTheme="majorHAnsi" w:cs="Arial"/>
          <w:color w:val="333333"/>
          <w:lang w:val="ro-RO"/>
        </w:rPr>
      </w:pPr>
      <w:r w:rsidRPr="00971941">
        <w:rPr>
          <w:rFonts w:asciiTheme="majorHAnsi" w:hAnsiTheme="majorHAnsi" w:cs="Arial"/>
          <w:color w:val="333333"/>
          <w:lang w:val="ro-RO"/>
        </w:rPr>
        <w:t>-</w:t>
      </w:r>
      <w:r w:rsidR="00595AA9">
        <w:rPr>
          <w:rStyle w:val="Strong"/>
          <w:rFonts w:asciiTheme="majorHAnsi" w:hAnsiTheme="majorHAnsi" w:cs="Arial"/>
          <w:color w:val="333333"/>
          <w:lang w:val="ro-RO"/>
        </w:rPr>
        <w:t xml:space="preserve">  </w:t>
      </w:r>
      <w:r w:rsidR="002F73C8">
        <w:rPr>
          <w:rStyle w:val="Strong"/>
          <w:rFonts w:asciiTheme="majorHAnsi" w:hAnsiTheme="majorHAnsi" w:cs="Arial"/>
          <w:color w:val="333333"/>
          <w:lang w:val="ro-RO"/>
        </w:rPr>
        <w:t>260</w:t>
      </w:r>
      <w:r w:rsidR="00595AA9">
        <w:rPr>
          <w:rStyle w:val="Strong"/>
          <w:rFonts w:asciiTheme="majorHAnsi" w:hAnsiTheme="majorHAnsi" w:cs="Arial"/>
          <w:color w:val="333333"/>
          <w:lang w:val="ro-RO"/>
        </w:rPr>
        <w:t xml:space="preserve"> </w:t>
      </w:r>
      <w:r w:rsidRPr="00971941">
        <w:rPr>
          <w:rFonts w:asciiTheme="majorHAnsi" w:hAnsiTheme="majorHAnsi" w:cs="Arial"/>
          <w:color w:val="333333"/>
          <w:lang w:val="ro-RO"/>
        </w:rPr>
        <w:t>de unități de învățământ în </w:t>
      </w:r>
      <w:r w:rsidRPr="00971941">
        <w:rPr>
          <w:rStyle w:val="Strong"/>
          <w:rFonts w:asciiTheme="majorHAnsi" w:hAnsiTheme="majorHAnsi" w:cs="Arial"/>
          <w:color w:val="333333"/>
          <w:lang w:val="ro-RO"/>
        </w:rPr>
        <w:t>Scenariul 1 (S1)</w:t>
      </w:r>
      <w:r w:rsidRPr="00971941">
        <w:rPr>
          <w:rFonts w:asciiTheme="majorHAnsi" w:hAnsiTheme="majorHAnsi" w:cs="Arial"/>
          <w:color w:val="333333"/>
          <w:lang w:val="ro-RO"/>
        </w:rPr>
        <w:t>: participarea zilnică (</w:t>
      </w:r>
      <w:r w:rsidRPr="00971941">
        <w:rPr>
          <w:rStyle w:val="Emphasis"/>
          <w:rFonts w:asciiTheme="majorHAnsi" w:hAnsiTheme="majorHAnsi" w:cs="Arial"/>
          <w:color w:val="333333"/>
          <w:lang w:val="ro-RO"/>
        </w:rPr>
        <w:t>față în față</w:t>
      </w:r>
      <w:r w:rsidRPr="00971941">
        <w:rPr>
          <w:rFonts w:asciiTheme="majorHAnsi" w:hAnsiTheme="majorHAnsi" w:cs="Arial"/>
          <w:color w:val="333333"/>
          <w:lang w:val="ro-RO"/>
        </w:rPr>
        <w:t>) a tuturor preșcolarilor și elevilor în unitățile de învățământ, cu respectarea și aplicarea tuturor normelor de protecție sanitară</w:t>
      </w:r>
      <w:r w:rsidR="002F73C8">
        <w:rPr>
          <w:rFonts w:asciiTheme="majorHAnsi" w:hAnsiTheme="majorHAnsi" w:cs="Arial"/>
          <w:color w:val="333333"/>
          <w:lang w:val="ro-RO"/>
        </w:rPr>
        <w:t>;</w:t>
      </w:r>
    </w:p>
    <w:p w14:paraId="6B40A28D" w14:textId="46BB58B7" w:rsidR="00971941" w:rsidRPr="00971941" w:rsidRDefault="00971941" w:rsidP="00971941">
      <w:pPr>
        <w:pStyle w:val="rtejustify"/>
        <w:shd w:val="clear" w:color="auto" w:fill="FFFFFF"/>
        <w:spacing w:before="0" w:beforeAutospacing="0" w:after="150" w:afterAutospacing="0"/>
        <w:jc w:val="both"/>
        <w:rPr>
          <w:rFonts w:asciiTheme="majorHAnsi" w:hAnsiTheme="majorHAnsi" w:cs="Arial"/>
          <w:color w:val="333333"/>
          <w:lang w:val="ro-RO"/>
        </w:rPr>
      </w:pPr>
      <w:r w:rsidRPr="00971941">
        <w:rPr>
          <w:rFonts w:asciiTheme="majorHAnsi" w:hAnsiTheme="majorHAnsi" w:cs="Arial"/>
          <w:color w:val="333333"/>
          <w:lang w:val="ro-RO"/>
        </w:rPr>
        <w:t>-</w:t>
      </w:r>
      <w:r w:rsidR="00F95AC3">
        <w:rPr>
          <w:rStyle w:val="Strong"/>
          <w:rFonts w:asciiTheme="majorHAnsi" w:hAnsiTheme="majorHAnsi" w:cs="Arial"/>
          <w:color w:val="333333"/>
          <w:lang w:val="ro-RO"/>
        </w:rPr>
        <w:t> </w:t>
      </w:r>
      <w:r w:rsidR="002F73C8">
        <w:rPr>
          <w:rStyle w:val="Strong"/>
          <w:rFonts w:asciiTheme="majorHAnsi" w:hAnsiTheme="majorHAnsi" w:cs="Arial"/>
          <w:color w:val="333333"/>
          <w:lang w:val="ro-RO"/>
        </w:rPr>
        <w:t>38</w:t>
      </w:r>
      <w:r w:rsidRPr="00971941">
        <w:rPr>
          <w:rFonts w:asciiTheme="majorHAnsi" w:hAnsiTheme="majorHAnsi" w:cs="Arial"/>
          <w:color w:val="333333"/>
          <w:lang w:val="ro-RO"/>
        </w:rPr>
        <w:t xml:space="preserve"> de </w:t>
      </w:r>
      <w:r w:rsidR="0039755D">
        <w:rPr>
          <w:rFonts w:asciiTheme="majorHAnsi" w:hAnsiTheme="majorHAnsi" w:cs="Arial"/>
          <w:color w:val="333333"/>
          <w:lang w:val="ro-RO"/>
        </w:rPr>
        <w:t xml:space="preserve">unități de </w:t>
      </w:r>
      <w:r w:rsidRPr="00971941">
        <w:rPr>
          <w:rFonts w:asciiTheme="majorHAnsi" w:hAnsiTheme="majorHAnsi" w:cs="Arial"/>
          <w:color w:val="333333"/>
          <w:lang w:val="ro-RO"/>
        </w:rPr>
        <w:t>învățământ în </w:t>
      </w:r>
      <w:r w:rsidRPr="00971941">
        <w:rPr>
          <w:rStyle w:val="Strong"/>
          <w:rFonts w:asciiTheme="majorHAnsi" w:hAnsiTheme="majorHAnsi" w:cs="Arial"/>
          <w:color w:val="333333"/>
          <w:lang w:val="ro-RO"/>
        </w:rPr>
        <w:t>Scenariul 2 (S2)</w:t>
      </w:r>
      <w:r w:rsidRPr="00971941">
        <w:rPr>
          <w:rFonts w:asciiTheme="majorHAnsi" w:hAnsiTheme="majorHAnsi" w:cs="Arial"/>
          <w:color w:val="333333"/>
          <w:lang w:val="ro-RO"/>
        </w:rPr>
        <w:t>. Acesta presupune participarea zilnică (</w:t>
      </w:r>
      <w:r w:rsidRPr="00971941">
        <w:rPr>
          <w:rStyle w:val="Emphasis"/>
          <w:rFonts w:asciiTheme="majorHAnsi" w:hAnsiTheme="majorHAnsi" w:cs="Arial"/>
          <w:color w:val="333333"/>
          <w:lang w:val="ro-RO"/>
        </w:rPr>
        <w:t>față în față</w:t>
      </w:r>
      <w:r w:rsidRPr="00971941">
        <w:rPr>
          <w:rFonts w:asciiTheme="majorHAnsi" w:hAnsiTheme="majorHAnsi" w:cs="Arial"/>
          <w:color w:val="333333"/>
          <w:lang w:val="ro-RO"/>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r w:rsidR="002F73C8">
        <w:rPr>
          <w:rFonts w:asciiTheme="majorHAnsi" w:hAnsiTheme="majorHAnsi" w:cs="Arial"/>
          <w:color w:val="333333"/>
          <w:lang w:val="ro-RO"/>
        </w:rPr>
        <w:t>;</w:t>
      </w:r>
    </w:p>
    <w:p w14:paraId="29A8E3C0" w14:textId="1CFE354A" w:rsidR="00971941" w:rsidRPr="00971941" w:rsidRDefault="00971941" w:rsidP="00971941">
      <w:pPr>
        <w:pStyle w:val="rtejustify"/>
        <w:shd w:val="clear" w:color="auto" w:fill="FFFFFF"/>
        <w:spacing w:before="0" w:beforeAutospacing="0" w:after="150" w:afterAutospacing="0"/>
        <w:jc w:val="both"/>
        <w:rPr>
          <w:rFonts w:asciiTheme="majorHAnsi" w:hAnsiTheme="majorHAnsi" w:cs="Arial"/>
          <w:color w:val="333333"/>
          <w:lang w:val="ro-RO"/>
        </w:rPr>
      </w:pPr>
      <w:r w:rsidRPr="00971941">
        <w:rPr>
          <w:rFonts w:asciiTheme="majorHAnsi" w:hAnsiTheme="majorHAnsi" w:cs="Arial"/>
          <w:color w:val="333333"/>
          <w:lang w:val="ro-RO"/>
        </w:rPr>
        <w:t>- </w:t>
      </w:r>
      <w:r w:rsidR="002F73C8">
        <w:rPr>
          <w:rStyle w:val="Strong"/>
          <w:rFonts w:asciiTheme="majorHAnsi" w:hAnsiTheme="majorHAnsi" w:cs="Arial"/>
          <w:color w:val="333333"/>
          <w:lang w:val="ro-RO"/>
        </w:rPr>
        <w:t xml:space="preserve">5 </w:t>
      </w:r>
      <w:r w:rsidRPr="00971941">
        <w:rPr>
          <w:rFonts w:asciiTheme="majorHAnsi" w:hAnsiTheme="majorHAnsi" w:cs="Arial"/>
          <w:color w:val="333333"/>
          <w:lang w:val="ro-RO"/>
        </w:rPr>
        <w:t>de unități de învățământ în </w:t>
      </w:r>
      <w:r w:rsidRPr="00971941">
        <w:rPr>
          <w:rStyle w:val="Strong"/>
          <w:rFonts w:asciiTheme="majorHAnsi" w:hAnsiTheme="majorHAnsi" w:cs="Arial"/>
          <w:color w:val="333333"/>
          <w:lang w:val="ro-RO"/>
        </w:rPr>
        <w:t>Scenariul 3 (S3)</w:t>
      </w:r>
      <w:r w:rsidRPr="00971941">
        <w:rPr>
          <w:rFonts w:asciiTheme="majorHAnsi" w:hAnsiTheme="majorHAnsi" w:cs="Arial"/>
          <w:color w:val="333333"/>
          <w:lang w:val="ro-RO"/>
        </w:rPr>
        <w:t>: participarea tuturor preșcolarilor și elevilor la activități/lecții online.</w:t>
      </w:r>
    </w:p>
    <w:p w14:paraId="658C98E0" w14:textId="77777777" w:rsidR="00971941" w:rsidRPr="00971941" w:rsidRDefault="00971941" w:rsidP="00971941">
      <w:pPr>
        <w:pStyle w:val="rtejustify"/>
        <w:shd w:val="clear" w:color="auto" w:fill="FFFFFF"/>
        <w:spacing w:before="0" w:beforeAutospacing="0" w:after="150" w:afterAutospacing="0"/>
        <w:jc w:val="both"/>
        <w:rPr>
          <w:rFonts w:asciiTheme="majorHAnsi" w:hAnsiTheme="majorHAnsi" w:cs="Arial"/>
          <w:color w:val="333333"/>
          <w:lang w:val="ro-RO"/>
        </w:rPr>
      </w:pPr>
      <w:r w:rsidRPr="00971941">
        <w:rPr>
          <w:rFonts w:asciiTheme="majorHAnsi" w:hAnsiTheme="majorHAnsi" w:cs="Arial"/>
          <w:color w:val="333333"/>
          <w:lang w:val="ro-RO"/>
        </w:rPr>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14:paraId="5DD1B68B" w14:textId="77777777" w:rsidR="00971941" w:rsidRPr="00971941" w:rsidRDefault="00971941" w:rsidP="00971941">
      <w:pPr>
        <w:pStyle w:val="rtejustify"/>
        <w:shd w:val="clear" w:color="auto" w:fill="FFFFFF"/>
        <w:spacing w:before="0" w:beforeAutospacing="0" w:after="150" w:afterAutospacing="0"/>
        <w:jc w:val="both"/>
        <w:rPr>
          <w:rFonts w:asciiTheme="majorHAnsi" w:hAnsiTheme="majorHAnsi" w:cs="Arial"/>
          <w:color w:val="333333"/>
          <w:lang w:val="ro-RO"/>
        </w:rPr>
      </w:pPr>
      <w:r w:rsidRPr="00971941">
        <w:rPr>
          <w:rFonts w:asciiTheme="majorHAnsi" w:hAnsiTheme="majorHAnsi" w:cs="Arial"/>
          <w:color w:val="333333"/>
          <w:lang w:val="ro-RO"/>
        </w:rPr>
        <w:t>Reamintim că, potrivit ordinului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p w14:paraId="4B777474" w14:textId="5A9C8CF1" w:rsidR="0003368A" w:rsidRPr="00595AA9" w:rsidRDefault="00673A90" w:rsidP="00971941">
      <w:pPr>
        <w:pStyle w:val="rtejustify"/>
        <w:shd w:val="clear" w:color="auto" w:fill="FFFFFF"/>
        <w:spacing w:before="0" w:beforeAutospacing="0" w:after="150" w:afterAutospacing="0"/>
        <w:jc w:val="both"/>
        <w:rPr>
          <w:rFonts w:asciiTheme="majorHAnsi" w:hAnsiTheme="majorHAnsi" w:cs="Arial"/>
          <w:color w:val="333333"/>
          <w:lang w:val="ro-RO"/>
        </w:rPr>
      </w:pPr>
      <w:r w:rsidRPr="00673A90">
        <w:rPr>
          <w:rFonts w:asciiTheme="majorHAnsi" w:hAnsiTheme="majorHAnsi" w:cs="Arial"/>
          <w:b/>
          <w:bCs/>
          <w:color w:val="333333"/>
          <w:lang w:val="ro-RO"/>
        </w:rPr>
        <w:t>Data de referință pentru aceste informații este 17 septembrie, ora 12.00.</w:t>
      </w:r>
      <w:r w:rsidRPr="00971941">
        <w:rPr>
          <w:rFonts w:asciiTheme="majorHAnsi" w:hAnsiTheme="majorHAnsi" w:cs="Arial"/>
          <w:color w:val="333333"/>
          <w:lang w:val="ro-RO"/>
        </w:rPr>
        <w:t xml:space="preserve"> </w:t>
      </w:r>
      <w:r>
        <w:rPr>
          <w:rFonts w:asciiTheme="majorHAnsi" w:hAnsiTheme="majorHAnsi" w:cs="Arial"/>
          <w:color w:val="333333"/>
          <w:lang w:val="ro-RO"/>
        </w:rPr>
        <w:t xml:space="preserve"> </w:t>
      </w:r>
      <w:r>
        <w:rPr>
          <w:rStyle w:val="Strong"/>
          <w:rFonts w:asciiTheme="majorHAnsi" w:hAnsiTheme="majorHAnsi" w:cs="Arial"/>
          <w:color w:val="333333"/>
          <w:lang w:val="ro-RO"/>
        </w:rPr>
        <w:t xml:space="preserve">Începând de astăzi, </w:t>
      </w:r>
      <w:r w:rsidR="002F73C8">
        <w:rPr>
          <w:rStyle w:val="Strong"/>
          <w:rFonts w:asciiTheme="majorHAnsi" w:hAnsiTheme="majorHAnsi" w:cs="Arial"/>
          <w:color w:val="333333"/>
          <w:lang w:val="ro-RO"/>
        </w:rPr>
        <w:t>Inspectoratul Școlar Județean Călărași</w:t>
      </w:r>
      <w:r>
        <w:rPr>
          <w:rStyle w:val="Strong"/>
          <w:rFonts w:asciiTheme="majorHAnsi" w:hAnsiTheme="majorHAnsi" w:cs="Arial"/>
          <w:color w:val="333333"/>
          <w:lang w:val="ro-RO"/>
        </w:rPr>
        <w:t xml:space="preserve"> va transmite zilnic informările privind situația u</w:t>
      </w:r>
      <w:r w:rsidR="002F73C8">
        <w:rPr>
          <w:rStyle w:val="Strong"/>
          <w:rFonts w:asciiTheme="majorHAnsi" w:hAnsiTheme="majorHAnsi" w:cs="Arial"/>
          <w:color w:val="333333"/>
          <w:lang w:val="ro-RO"/>
        </w:rPr>
        <w:t>nităților de învățământ din județ</w:t>
      </w:r>
      <w:r>
        <w:rPr>
          <w:rStyle w:val="Strong"/>
          <w:rFonts w:asciiTheme="majorHAnsi" w:hAnsiTheme="majorHAnsi" w:cs="Arial"/>
          <w:color w:val="333333"/>
          <w:lang w:val="ro-RO"/>
        </w:rPr>
        <w:t>.</w:t>
      </w:r>
      <w:bookmarkStart w:id="0" w:name="_GoBack"/>
      <w:bookmarkEnd w:id="0"/>
      <w:r>
        <w:rPr>
          <w:rStyle w:val="Strong"/>
          <w:rFonts w:asciiTheme="majorHAnsi" w:hAnsiTheme="majorHAnsi" w:cs="Arial"/>
          <w:color w:val="333333"/>
          <w:lang w:val="ro-RO"/>
        </w:rPr>
        <w:t xml:space="preserve"> </w:t>
      </w:r>
    </w:p>
    <w:sectPr w:rsidR="0003368A" w:rsidRPr="00595AA9" w:rsidSect="00FA2614">
      <w:headerReference w:type="default" r:id="rId7"/>
      <w:footerReference w:type="default" r:id="rId8"/>
      <w:pgSz w:w="11906" w:h="16838" w:code="9"/>
      <w:pgMar w:top="1843" w:right="707" w:bottom="993" w:left="1418" w:header="0" w:footer="2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8C10C" w14:textId="77777777" w:rsidR="00177DF2" w:rsidRDefault="00177DF2" w:rsidP="009772BD">
      <w:r>
        <w:separator/>
      </w:r>
    </w:p>
  </w:endnote>
  <w:endnote w:type="continuationSeparator" w:id="0">
    <w:p w14:paraId="7B0DEABD" w14:textId="77777777" w:rsidR="00177DF2" w:rsidRDefault="00177DF2"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Calibri"/>
    <w:charset w:val="EE"/>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B406D" w14:textId="77777777" w:rsidR="002F73C8" w:rsidRPr="002F73C8" w:rsidRDefault="002F73C8" w:rsidP="002F73C8">
    <w:pPr>
      <w:tabs>
        <w:tab w:val="center" w:pos="4536"/>
        <w:tab w:val="right" w:pos="9922"/>
      </w:tabs>
      <w:spacing w:before="0" w:after="0" w:line="240" w:lineRule="auto"/>
      <w:jc w:val="left"/>
      <w:rPr>
        <w:rFonts w:ascii="Constantia" w:eastAsia="Calibri" w:hAnsi="Constantia" w:cs="Times New Roman"/>
        <w:color w:val="auto"/>
        <w:sz w:val="20"/>
        <w:szCs w:val="20"/>
      </w:rPr>
    </w:pPr>
    <w:r w:rsidRPr="002F73C8">
      <w:rPr>
        <w:rFonts w:ascii="Constantia" w:eastAsia="Calibri" w:hAnsi="Constantia" w:cs="Times New Roman"/>
        <w:color w:val="auto"/>
        <w:sz w:val="20"/>
        <w:szCs w:val="20"/>
      </w:rPr>
      <w:t>Str. Sloboziei nr. 28-30, 910001, Mun. Călărași, jud. Călărași</w:t>
    </w:r>
    <w:r w:rsidRPr="002F73C8">
      <w:rPr>
        <w:rFonts w:ascii="Constantia" w:eastAsia="Calibri" w:hAnsi="Constantia" w:cs="Times New Roman"/>
        <w:color w:val="auto"/>
        <w:sz w:val="20"/>
        <w:szCs w:val="20"/>
      </w:rPr>
      <w:tab/>
      <w:t xml:space="preserve">                </w:t>
    </w:r>
  </w:p>
  <w:p w14:paraId="02937763" w14:textId="77777777" w:rsidR="002F73C8" w:rsidRPr="002F73C8" w:rsidRDefault="002F73C8" w:rsidP="002F73C8">
    <w:pPr>
      <w:tabs>
        <w:tab w:val="center" w:pos="4536"/>
        <w:tab w:val="right" w:pos="9072"/>
      </w:tabs>
      <w:spacing w:before="0" w:after="0" w:line="240" w:lineRule="auto"/>
      <w:jc w:val="left"/>
      <w:rPr>
        <w:rFonts w:ascii="Constantia" w:eastAsia="Calibri" w:hAnsi="Constantia" w:cs="Arial"/>
        <w:color w:val="222222"/>
        <w:sz w:val="20"/>
        <w:szCs w:val="20"/>
        <w:shd w:val="clear" w:color="auto" w:fill="FFFFFF"/>
      </w:rPr>
    </w:pPr>
    <w:r w:rsidRPr="002F73C8">
      <w:rPr>
        <w:rFonts w:ascii="Constantia" w:eastAsia="Calibri" w:hAnsi="Constantia" w:cs="Times New Roman"/>
        <w:color w:val="auto"/>
        <w:sz w:val="20"/>
        <w:szCs w:val="20"/>
      </w:rPr>
      <w:t xml:space="preserve">Tel: +400242 315 949 * Fax:  +400242 312 810 * </w:t>
    </w:r>
    <w:hyperlink r:id="rId1" w:history="1">
      <w:r w:rsidRPr="002F73C8">
        <w:rPr>
          <w:rFonts w:ascii="Constantia" w:eastAsia="Calibri" w:hAnsi="Constantia" w:cs="Times New Roman"/>
          <w:color w:val="0000FF"/>
          <w:sz w:val="20"/>
          <w:szCs w:val="20"/>
          <w:u w:val="single"/>
        </w:rPr>
        <w:t>www.isj-cl.ro</w:t>
      </w:r>
    </w:hyperlink>
    <w:r w:rsidRPr="002F73C8">
      <w:rPr>
        <w:rFonts w:ascii="Calibri" w:eastAsia="Calibri" w:hAnsi="Calibri" w:cs="Times New Roman"/>
        <w:color w:val="auto"/>
      </w:rPr>
      <w:t xml:space="preserve">                                            </w:t>
    </w:r>
    <w:r w:rsidRPr="002F73C8">
      <w:rPr>
        <w:rFonts w:ascii="Constantia" w:eastAsia="Calibri" w:hAnsi="Constantia" w:cs="Arial"/>
        <w:color w:val="222222"/>
        <w:sz w:val="20"/>
        <w:szCs w:val="20"/>
        <w:shd w:val="clear" w:color="auto" w:fill="FFFFFF"/>
      </w:rPr>
      <w:t xml:space="preserve"> </w:t>
    </w:r>
  </w:p>
  <w:p w14:paraId="47EBF332" w14:textId="02F70443" w:rsidR="00863370" w:rsidRPr="002F73C8" w:rsidRDefault="00863370" w:rsidP="002F7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AD2B9" w14:textId="77777777" w:rsidR="00177DF2" w:rsidRDefault="00177DF2" w:rsidP="009772BD">
      <w:r>
        <w:separator/>
      </w:r>
    </w:p>
  </w:footnote>
  <w:footnote w:type="continuationSeparator" w:id="0">
    <w:p w14:paraId="6E575F28" w14:textId="77777777" w:rsidR="00177DF2" w:rsidRDefault="00177DF2"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968E3" w14:textId="157C87F9" w:rsidR="003273BB" w:rsidRDefault="00256C78" w:rsidP="00E01A49">
    <w:pPr>
      <w:pStyle w:val="Header"/>
      <w:tabs>
        <w:tab w:val="left" w:pos="142"/>
      </w:tabs>
    </w:pPr>
    <w:r>
      <w:tab/>
    </w:r>
    <w:r>
      <w:tab/>
    </w:r>
    <w:r w:rsidR="00D645E9">
      <w:tab/>
    </w:r>
    <w:r w:rsidR="00D645E9">
      <w:tab/>
      <w:t xml:space="preserve">         </w:t>
    </w:r>
    <w:r w:rsidR="002F73C8" w:rsidRPr="002F73C8">
      <w:rPr>
        <w:rFonts w:ascii="Calibri" w:eastAsia="Calibri" w:hAnsi="Calibri" w:cs="Times New Roman"/>
        <w:noProof/>
        <w:color w:val="auto"/>
        <w:lang w:val="en-US"/>
      </w:rPr>
      <w:drawing>
        <wp:inline distT="0" distB="0" distL="0" distR="0" wp14:anchorId="65792901" wp14:editId="6421A999">
          <wp:extent cx="6210935" cy="69999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10935" cy="699994"/>
                  </a:xfrm>
                  <a:prstGeom prst="rect">
                    <a:avLst/>
                  </a:prstGeom>
                  <a:noFill/>
                  <a:ln w="9525">
                    <a:noFill/>
                    <a:miter lim="800000"/>
                    <a:headEnd/>
                    <a:tailEnd/>
                  </a:ln>
                </pic:spPr>
              </pic:pic>
            </a:graphicData>
          </a:graphic>
        </wp:inline>
      </w:drawing>
    </w:r>
    <w:r w:rsidR="00D645E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1B04"/>
    <w:multiLevelType w:val="hybridMultilevel"/>
    <w:tmpl w:val="E7AA0B64"/>
    <w:lvl w:ilvl="0" w:tplc="F0CE96E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0619D4"/>
    <w:multiLevelType w:val="hybridMultilevel"/>
    <w:tmpl w:val="9C20F3FA"/>
    <w:lvl w:ilvl="0" w:tplc="7B0CE144">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 w15:restartNumberingAfterBreak="0">
    <w:nsid w:val="30B24EE8"/>
    <w:multiLevelType w:val="hybridMultilevel"/>
    <w:tmpl w:val="674E8D2A"/>
    <w:lvl w:ilvl="0" w:tplc="2E1407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9A5F0B"/>
    <w:multiLevelType w:val="hybridMultilevel"/>
    <w:tmpl w:val="F3DE285A"/>
    <w:lvl w:ilvl="0" w:tplc="4A18CF56">
      <w:start w:val="1"/>
      <w:numFmt w:val="bullet"/>
      <w:lvlText w:val="•"/>
      <w:lvlJc w:val="left"/>
      <w:pPr>
        <w:tabs>
          <w:tab w:val="num" w:pos="720"/>
        </w:tabs>
        <w:ind w:left="720" w:hanging="360"/>
      </w:pPr>
      <w:rPr>
        <w:rFonts w:ascii="Arial" w:hAnsi="Arial" w:hint="default"/>
      </w:rPr>
    </w:lvl>
    <w:lvl w:ilvl="1" w:tplc="937EEA3C" w:tentative="1">
      <w:start w:val="1"/>
      <w:numFmt w:val="bullet"/>
      <w:lvlText w:val="•"/>
      <w:lvlJc w:val="left"/>
      <w:pPr>
        <w:tabs>
          <w:tab w:val="num" w:pos="1440"/>
        </w:tabs>
        <w:ind w:left="1440" w:hanging="360"/>
      </w:pPr>
      <w:rPr>
        <w:rFonts w:ascii="Arial" w:hAnsi="Arial" w:hint="default"/>
      </w:rPr>
    </w:lvl>
    <w:lvl w:ilvl="2" w:tplc="C09E28F4" w:tentative="1">
      <w:start w:val="1"/>
      <w:numFmt w:val="bullet"/>
      <w:lvlText w:val="•"/>
      <w:lvlJc w:val="left"/>
      <w:pPr>
        <w:tabs>
          <w:tab w:val="num" w:pos="2160"/>
        </w:tabs>
        <w:ind w:left="2160" w:hanging="360"/>
      </w:pPr>
      <w:rPr>
        <w:rFonts w:ascii="Arial" w:hAnsi="Arial" w:hint="default"/>
      </w:rPr>
    </w:lvl>
    <w:lvl w:ilvl="3" w:tplc="8F0A05E6" w:tentative="1">
      <w:start w:val="1"/>
      <w:numFmt w:val="bullet"/>
      <w:lvlText w:val="•"/>
      <w:lvlJc w:val="left"/>
      <w:pPr>
        <w:tabs>
          <w:tab w:val="num" w:pos="2880"/>
        </w:tabs>
        <w:ind w:left="2880" w:hanging="360"/>
      </w:pPr>
      <w:rPr>
        <w:rFonts w:ascii="Arial" w:hAnsi="Arial" w:hint="default"/>
      </w:rPr>
    </w:lvl>
    <w:lvl w:ilvl="4" w:tplc="B4663C20" w:tentative="1">
      <w:start w:val="1"/>
      <w:numFmt w:val="bullet"/>
      <w:lvlText w:val="•"/>
      <w:lvlJc w:val="left"/>
      <w:pPr>
        <w:tabs>
          <w:tab w:val="num" w:pos="3600"/>
        </w:tabs>
        <w:ind w:left="3600" w:hanging="360"/>
      </w:pPr>
      <w:rPr>
        <w:rFonts w:ascii="Arial" w:hAnsi="Arial" w:hint="default"/>
      </w:rPr>
    </w:lvl>
    <w:lvl w:ilvl="5" w:tplc="E9B2F624" w:tentative="1">
      <w:start w:val="1"/>
      <w:numFmt w:val="bullet"/>
      <w:lvlText w:val="•"/>
      <w:lvlJc w:val="left"/>
      <w:pPr>
        <w:tabs>
          <w:tab w:val="num" w:pos="4320"/>
        </w:tabs>
        <w:ind w:left="4320" w:hanging="360"/>
      </w:pPr>
      <w:rPr>
        <w:rFonts w:ascii="Arial" w:hAnsi="Arial" w:hint="default"/>
      </w:rPr>
    </w:lvl>
    <w:lvl w:ilvl="6" w:tplc="5E2EA8AC" w:tentative="1">
      <w:start w:val="1"/>
      <w:numFmt w:val="bullet"/>
      <w:lvlText w:val="•"/>
      <w:lvlJc w:val="left"/>
      <w:pPr>
        <w:tabs>
          <w:tab w:val="num" w:pos="5040"/>
        </w:tabs>
        <w:ind w:left="5040" w:hanging="360"/>
      </w:pPr>
      <w:rPr>
        <w:rFonts w:ascii="Arial" w:hAnsi="Arial" w:hint="default"/>
      </w:rPr>
    </w:lvl>
    <w:lvl w:ilvl="7" w:tplc="800A7EEA" w:tentative="1">
      <w:start w:val="1"/>
      <w:numFmt w:val="bullet"/>
      <w:lvlText w:val="•"/>
      <w:lvlJc w:val="left"/>
      <w:pPr>
        <w:tabs>
          <w:tab w:val="num" w:pos="5760"/>
        </w:tabs>
        <w:ind w:left="5760" w:hanging="360"/>
      </w:pPr>
      <w:rPr>
        <w:rFonts w:ascii="Arial" w:hAnsi="Arial" w:hint="default"/>
      </w:rPr>
    </w:lvl>
    <w:lvl w:ilvl="8" w:tplc="53321F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85554F"/>
    <w:multiLevelType w:val="hybridMultilevel"/>
    <w:tmpl w:val="56BE45FA"/>
    <w:lvl w:ilvl="0" w:tplc="0DB89038">
      <w:start w:val="2"/>
      <w:numFmt w:val="bullet"/>
      <w:lvlText w:val="-"/>
      <w:lvlJc w:val="left"/>
      <w:pPr>
        <w:ind w:left="432" w:hanging="360"/>
      </w:pPr>
      <w:rPr>
        <w:rFonts w:ascii="Trebuchet MS" w:eastAsiaTheme="minorHAnsi" w:hAnsi="Trebuchet MS"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5" w15:restartNumberingAfterBreak="0">
    <w:nsid w:val="5A7344F3"/>
    <w:multiLevelType w:val="hybridMultilevel"/>
    <w:tmpl w:val="7368E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0179D2"/>
    <w:multiLevelType w:val="hybridMultilevel"/>
    <w:tmpl w:val="94E479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5840FB"/>
    <w:multiLevelType w:val="hybridMultilevel"/>
    <w:tmpl w:val="1932EFE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6"/>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D4"/>
    <w:rsid w:val="0000208B"/>
    <w:rsid w:val="00010FDF"/>
    <w:rsid w:val="00011BC1"/>
    <w:rsid w:val="00014D41"/>
    <w:rsid w:val="000161D5"/>
    <w:rsid w:val="00022B87"/>
    <w:rsid w:val="000241A1"/>
    <w:rsid w:val="000333BD"/>
    <w:rsid w:val="0003368A"/>
    <w:rsid w:val="00034522"/>
    <w:rsid w:val="00057386"/>
    <w:rsid w:val="000642C3"/>
    <w:rsid w:val="000745D4"/>
    <w:rsid w:val="00092B73"/>
    <w:rsid w:val="000E0D23"/>
    <w:rsid w:val="00117029"/>
    <w:rsid w:val="001466DC"/>
    <w:rsid w:val="001645EE"/>
    <w:rsid w:val="0016533E"/>
    <w:rsid w:val="00177DF2"/>
    <w:rsid w:val="0018079F"/>
    <w:rsid w:val="001E0B8F"/>
    <w:rsid w:val="002133EA"/>
    <w:rsid w:val="00213EE5"/>
    <w:rsid w:val="00217793"/>
    <w:rsid w:val="0022423E"/>
    <w:rsid w:val="002328DD"/>
    <w:rsid w:val="002331D9"/>
    <w:rsid w:val="00241BDC"/>
    <w:rsid w:val="00256C78"/>
    <w:rsid w:val="002667C8"/>
    <w:rsid w:val="00292686"/>
    <w:rsid w:val="0029385A"/>
    <w:rsid w:val="002A06EB"/>
    <w:rsid w:val="002A12F9"/>
    <w:rsid w:val="002A32CA"/>
    <w:rsid w:val="002A76F3"/>
    <w:rsid w:val="002B0074"/>
    <w:rsid w:val="002C7EA8"/>
    <w:rsid w:val="002D587E"/>
    <w:rsid w:val="002E2FD5"/>
    <w:rsid w:val="002F4752"/>
    <w:rsid w:val="002F6DCA"/>
    <w:rsid w:val="002F73C8"/>
    <w:rsid w:val="00310A7F"/>
    <w:rsid w:val="00310D22"/>
    <w:rsid w:val="00321BB0"/>
    <w:rsid w:val="003273BB"/>
    <w:rsid w:val="00355F9F"/>
    <w:rsid w:val="00363538"/>
    <w:rsid w:val="00365E0D"/>
    <w:rsid w:val="003779DA"/>
    <w:rsid w:val="00391F06"/>
    <w:rsid w:val="00393413"/>
    <w:rsid w:val="00395462"/>
    <w:rsid w:val="003960C4"/>
    <w:rsid w:val="0039755D"/>
    <w:rsid w:val="003977F1"/>
    <w:rsid w:val="003A339E"/>
    <w:rsid w:val="003B3C9A"/>
    <w:rsid w:val="003B7E30"/>
    <w:rsid w:val="003D089B"/>
    <w:rsid w:val="003D2449"/>
    <w:rsid w:val="003D2870"/>
    <w:rsid w:val="0040453A"/>
    <w:rsid w:val="00422480"/>
    <w:rsid w:val="00441334"/>
    <w:rsid w:val="00443659"/>
    <w:rsid w:val="004521F0"/>
    <w:rsid w:val="00470685"/>
    <w:rsid w:val="00472171"/>
    <w:rsid w:val="00491BD9"/>
    <w:rsid w:val="004A1704"/>
    <w:rsid w:val="004A26BA"/>
    <w:rsid w:val="004A2F27"/>
    <w:rsid w:val="004C4644"/>
    <w:rsid w:val="004D7008"/>
    <w:rsid w:val="00515DF2"/>
    <w:rsid w:val="00525393"/>
    <w:rsid w:val="005273A4"/>
    <w:rsid w:val="00536135"/>
    <w:rsid w:val="005378B1"/>
    <w:rsid w:val="0054163A"/>
    <w:rsid w:val="005700B3"/>
    <w:rsid w:val="00595AA9"/>
    <w:rsid w:val="005A1834"/>
    <w:rsid w:val="005C0CFF"/>
    <w:rsid w:val="005C3B60"/>
    <w:rsid w:val="005F0C5D"/>
    <w:rsid w:val="00601A19"/>
    <w:rsid w:val="006230DF"/>
    <w:rsid w:val="00645C4A"/>
    <w:rsid w:val="0065650C"/>
    <w:rsid w:val="00657C41"/>
    <w:rsid w:val="00673A90"/>
    <w:rsid w:val="00681D9C"/>
    <w:rsid w:val="006A55A7"/>
    <w:rsid w:val="006B5748"/>
    <w:rsid w:val="006B7A9F"/>
    <w:rsid w:val="006D3A9A"/>
    <w:rsid w:val="006D6464"/>
    <w:rsid w:val="006D74E3"/>
    <w:rsid w:val="006F099A"/>
    <w:rsid w:val="00702D6A"/>
    <w:rsid w:val="00713752"/>
    <w:rsid w:val="0071770D"/>
    <w:rsid w:val="00721090"/>
    <w:rsid w:val="00732400"/>
    <w:rsid w:val="00733635"/>
    <w:rsid w:val="007368BA"/>
    <w:rsid w:val="00746BF0"/>
    <w:rsid w:val="007508C7"/>
    <w:rsid w:val="007544FE"/>
    <w:rsid w:val="007817C2"/>
    <w:rsid w:val="00783435"/>
    <w:rsid w:val="00784DF0"/>
    <w:rsid w:val="007862DD"/>
    <w:rsid w:val="00790084"/>
    <w:rsid w:val="00790829"/>
    <w:rsid w:val="00791ABC"/>
    <w:rsid w:val="00797D3E"/>
    <w:rsid w:val="00797E61"/>
    <w:rsid w:val="007B137B"/>
    <w:rsid w:val="007B55DB"/>
    <w:rsid w:val="007C0292"/>
    <w:rsid w:val="007D0E31"/>
    <w:rsid w:val="007D2549"/>
    <w:rsid w:val="007E4E1F"/>
    <w:rsid w:val="007F3E70"/>
    <w:rsid w:val="0081647B"/>
    <w:rsid w:val="008168D4"/>
    <w:rsid w:val="00817449"/>
    <w:rsid w:val="00824673"/>
    <w:rsid w:val="00830EF6"/>
    <w:rsid w:val="00833633"/>
    <w:rsid w:val="00837EC3"/>
    <w:rsid w:val="00840A24"/>
    <w:rsid w:val="008433BA"/>
    <w:rsid w:val="008452AC"/>
    <w:rsid w:val="00850A7C"/>
    <w:rsid w:val="008566D8"/>
    <w:rsid w:val="00863370"/>
    <w:rsid w:val="008768E5"/>
    <w:rsid w:val="00876B83"/>
    <w:rsid w:val="0088039C"/>
    <w:rsid w:val="00885391"/>
    <w:rsid w:val="008A2ED5"/>
    <w:rsid w:val="008A4774"/>
    <w:rsid w:val="008A7914"/>
    <w:rsid w:val="008B1547"/>
    <w:rsid w:val="008D5B4A"/>
    <w:rsid w:val="009033C6"/>
    <w:rsid w:val="00907E0F"/>
    <w:rsid w:val="00912898"/>
    <w:rsid w:val="00913A5B"/>
    <w:rsid w:val="00921F90"/>
    <w:rsid w:val="00922BE2"/>
    <w:rsid w:val="009261F4"/>
    <w:rsid w:val="0093588E"/>
    <w:rsid w:val="00942206"/>
    <w:rsid w:val="009430B8"/>
    <w:rsid w:val="009471C3"/>
    <w:rsid w:val="00971941"/>
    <w:rsid w:val="00975135"/>
    <w:rsid w:val="009772BD"/>
    <w:rsid w:val="00977504"/>
    <w:rsid w:val="00980D3F"/>
    <w:rsid w:val="00982A16"/>
    <w:rsid w:val="009909A2"/>
    <w:rsid w:val="0099434A"/>
    <w:rsid w:val="009A1F5C"/>
    <w:rsid w:val="009C7C17"/>
    <w:rsid w:val="009C7D87"/>
    <w:rsid w:val="00A04A00"/>
    <w:rsid w:val="00A30C55"/>
    <w:rsid w:val="00A526E8"/>
    <w:rsid w:val="00A55E5C"/>
    <w:rsid w:val="00A664FA"/>
    <w:rsid w:val="00A723F1"/>
    <w:rsid w:val="00AA169F"/>
    <w:rsid w:val="00AC7F20"/>
    <w:rsid w:val="00AD2F5B"/>
    <w:rsid w:val="00AD4634"/>
    <w:rsid w:val="00AD5620"/>
    <w:rsid w:val="00AD5BE8"/>
    <w:rsid w:val="00AE433B"/>
    <w:rsid w:val="00B007DD"/>
    <w:rsid w:val="00B26BCC"/>
    <w:rsid w:val="00B276FE"/>
    <w:rsid w:val="00B3298A"/>
    <w:rsid w:val="00B40543"/>
    <w:rsid w:val="00B444E7"/>
    <w:rsid w:val="00B45D5C"/>
    <w:rsid w:val="00B7201D"/>
    <w:rsid w:val="00B8102A"/>
    <w:rsid w:val="00B8256C"/>
    <w:rsid w:val="00B94D61"/>
    <w:rsid w:val="00B971F6"/>
    <w:rsid w:val="00BB3C4A"/>
    <w:rsid w:val="00BB54C5"/>
    <w:rsid w:val="00BC14A4"/>
    <w:rsid w:val="00BC19CB"/>
    <w:rsid w:val="00BD1A83"/>
    <w:rsid w:val="00BD6DE7"/>
    <w:rsid w:val="00BF1138"/>
    <w:rsid w:val="00C16464"/>
    <w:rsid w:val="00C17E9F"/>
    <w:rsid w:val="00C22C0B"/>
    <w:rsid w:val="00C36B71"/>
    <w:rsid w:val="00C42B81"/>
    <w:rsid w:val="00C57AE6"/>
    <w:rsid w:val="00C57AF0"/>
    <w:rsid w:val="00C9678C"/>
    <w:rsid w:val="00C97F8B"/>
    <w:rsid w:val="00CA75E8"/>
    <w:rsid w:val="00CB126C"/>
    <w:rsid w:val="00CC767D"/>
    <w:rsid w:val="00CE6960"/>
    <w:rsid w:val="00D062A6"/>
    <w:rsid w:val="00D0790F"/>
    <w:rsid w:val="00D101B3"/>
    <w:rsid w:val="00D1613A"/>
    <w:rsid w:val="00D453AB"/>
    <w:rsid w:val="00D45F36"/>
    <w:rsid w:val="00D504DD"/>
    <w:rsid w:val="00D645E9"/>
    <w:rsid w:val="00D65013"/>
    <w:rsid w:val="00D8578B"/>
    <w:rsid w:val="00DB08EA"/>
    <w:rsid w:val="00DC54D1"/>
    <w:rsid w:val="00DD3787"/>
    <w:rsid w:val="00DE05B4"/>
    <w:rsid w:val="00DE2648"/>
    <w:rsid w:val="00DE7947"/>
    <w:rsid w:val="00DF5C1D"/>
    <w:rsid w:val="00DF792C"/>
    <w:rsid w:val="00E01A49"/>
    <w:rsid w:val="00E02B0A"/>
    <w:rsid w:val="00E2442D"/>
    <w:rsid w:val="00E31F3D"/>
    <w:rsid w:val="00E3372A"/>
    <w:rsid w:val="00E3496B"/>
    <w:rsid w:val="00E4059C"/>
    <w:rsid w:val="00E4219A"/>
    <w:rsid w:val="00E465C8"/>
    <w:rsid w:val="00E46BB3"/>
    <w:rsid w:val="00E55B7A"/>
    <w:rsid w:val="00E56D0D"/>
    <w:rsid w:val="00E574EC"/>
    <w:rsid w:val="00E6439D"/>
    <w:rsid w:val="00E83B6C"/>
    <w:rsid w:val="00E871D7"/>
    <w:rsid w:val="00E87461"/>
    <w:rsid w:val="00E97C9F"/>
    <w:rsid w:val="00EA04CA"/>
    <w:rsid w:val="00EA080A"/>
    <w:rsid w:val="00EA5F1F"/>
    <w:rsid w:val="00EB7DD9"/>
    <w:rsid w:val="00ED7F86"/>
    <w:rsid w:val="00EF55EC"/>
    <w:rsid w:val="00F01C73"/>
    <w:rsid w:val="00F0621F"/>
    <w:rsid w:val="00F07F22"/>
    <w:rsid w:val="00F371AD"/>
    <w:rsid w:val="00F37A92"/>
    <w:rsid w:val="00F41064"/>
    <w:rsid w:val="00F44B22"/>
    <w:rsid w:val="00F47604"/>
    <w:rsid w:val="00F57F84"/>
    <w:rsid w:val="00F60AE2"/>
    <w:rsid w:val="00F60BDB"/>
    <w:rsid w:val="00F6769D"/>
    <w:rsid w:val="00F80F91"/>
    <w:rsid w:val="00F80FAC"/>
    <w:rsid w:val="00F8667F"/>
    <w:rsid w:val="00F916CE"/>
    <w:rsid w:val="00F95AC3"/>
    <w:rsid w:val="00F966F7"/>
    <w:rsid w:val="00FA2614"/>
    <w:rsid w:val="00FB3129"/>
    <w:rsid w:val="00FB37C4"/>
    <w:rsid w:val="00FC33FE"/>
    <w:rsid w:val="00FE0C3B"/>
    <w:rsid w:val="00FE7405"/>
    <w:rsid w:val="00FE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BF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9"/>
    <w:qFormat/>
    <w:rsid w:val="00DE05B4"/>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paragraph" w:styleId="Heading3">
    <w:name w:val="heading 3"/>
    <w:basedOn w:val="Normal"/>
    <w:next w:val="Normal"/>
    <w:link w:val="Heading3Char"/>
    <w:uiPriority w:val="9"/>
    <w:semiHidden/>
    <w:unhideWhenUsed/>
    <w:qFormat/>
    <w:rsid w:val="000336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Hyperlink">
    <w:name w:val="Hyperlink"/>
    <w:basedOn w:val="DefaultParagraphFont"/>
    <w:uiPriority w:val="99"/>
    <w:unhideWhenUsed/>
    <w:rsid w:val="002A06EB"/>
    <w:rPr>
      <w:color w:val="0563C1" w:themeColor="hyperlink"/>
      <w:u w:val="single"/>
    </w:rPr>
  </w:style>
  <w:style w:type="paragraph" w:styleId="BalloonText">
    <w:name w:val="Balloon Text"/>
    <w:basedOn w:val="Normal"/>
    <w:link w:val="BalloonTextChar"/>
    <w:uiPriority w:val="99"/>
    <w:semiHidden/>
    <w:unhideWhenUsed/>
    <w:rsid w:val="00CC767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7D"/>
    <w:rPr>
      <w:rFonts w:ascii="Segoe UI" w:hAnsi="Segoe UI" w:cs="Segoe UI"/>
      <w:color w:val="000000"/>
      <w:sz w:val="18"/>
      <w:szCs w:val="18"/>
      <w:lang w:val="ro-RO"/>
    </w:rPr>
  </w:style>
  <w:style w:type="paragraph" w:customStyle="1" w:styleId="rtejustify">
    <w:name w:val="rtejustify"/>
    <w:basedOn w:val="Normal"/>
    <w:rsid w:val="008433BA"/>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8433BA"/>
    <w:rPr>
      <w:b/>
      <w:bCs/>
    </w:rPr>
  </w:style>
  <w:style w:type="character" w:styleId="Emphasis">
    <w:name w:val="Emphasis"/>
    <w:basedOn w:val="DefaultParagraphFont"/>
    <w:uiPriority w:val="20"/>
    <w:qFormat/>
    <w:rsid w:val="008433BA"/>
    <w:rPr>
      <w:i/>
      <w:iCs/>
    </w:rPr>
  </w:style>
  <w:style w:type="character" w:customStyle="1" w:styleId="Heading1Char">
    <w:name w:val="Heading 1 Char"/>
    <w:basedOn w:val="DefaultParagraphFont"/>
    <w:link w:val="Heading1"/>
    <w:uiPriority w:val="9"/>
    <w:rsid w:val="00DE05B4"/>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DE2648"/>
    <w:pPr>
      <w:spacing w:before="0" w:after="160" w:line="252" w:lineRule="auto"/>
      <w:ind w:left="720"/>
      <w:contextualSpacing/>
      <w:jc w:val="left"/>
    </w:pPr>
    <w:rPr>
      <w:rFonts w:ascii="Calibri" w:hAnsi="Calibri" w:cs="Calibri"/>
      <w:color w:val="auto"/>
      <w:lang w:val="en-GB" w:eastAsia="en-GB"/>
    </w:rPr>
  </w:style>
  <w:style w:type="character" w:styleId="FollowedHyperlink">
    <w:name w:val="FollowedHyperlink"/>
    <w:basedOn w:val="DefaultParagraphFont"/>
    <w:uiPriority w:val="99"/>
    <w:semiHidden/>
    <w:unhideWhenUsed/>
    <w:rsid w:val="007862DD"/>
    <w:rPr>
      <w:color w:val="954F72" w:themeColor="followedHyperlink"/>
      <w:u w:val="single"/>
    </w:rPr>
  </w:style>
  <w:style w:type="paragraph" w:styleId="BodyText">
    <w:name w:val="Body Text"/>
    <w:basedOn w:val="Normal"/>
    <w:link w:val="BodyTextChar"/>
    <w:uiPriority w:val="1"/>
    <w:qFormat/>
    <w:rsid w:val="00EA080A"/>
    <w:pPr>
      <w:widowControl w:val="0"/>
      <w:autoSpaceDE w:val="0"/>
      <w:autoSpaceDN w:val="0"/>
      <w:adjustRightInd w:val="0"/>
      <w:spacing w:before="0" w:after="0" w:line="240" w:lineRule="auto"/>
      <w:jc w:val="left"/>
    </w:pPr>
    <w:rPr>
      <w:rFonts w:ascii="Calibri" w:eastAsiaTheme="minorEastAsia" w:hAnsi="Calibri" w:cs="Calibri"/>
      <w:color w:val="auto"/>
      <w:sz w:val="20"/>
      <w:szCs w:val="20"/>
      <w:lang w:val="en-US"/>
    </w:rPr>
  </w:style>
  <w:style w:type="character" w:customStyle="1" w:styleId="BodyTextChar">
    <w:name w:val="Body Text Char"/>
    <w:basedOn w:val="DefaultParagraphFont"/>
    <w:link w:val="BodyText"/>
    <w:uiPriority w:val="1"/>
    <w:rsid w:val="00EA080A"/>
    <w:rPr>
      <w:rFonts w:ascii="Calibri" w:eastAsiaTheme="minorEastAsia" w:hAnsi="Calibri" w:cs="Calibri"/>
      <w:sz w:val="20"/>
      <w:szCs w:val="20"/>
    </w:rPr>
  </w:style>
  <w:style w:type="character" w:customStyle="1" w:styleId="st">
    <w:name w:val="st"/>
    <w:basedOn w:val="DefaultParagraphFont"/>
    <w:rsid w:val="001E0B8F"/>
  </w:style>
  <w:style w:type="paragraph" w:styleId="NoSpacing">
    <w:name w:val="No Spacing"/>
    <w:uiPriority w:val="1"/>
    <w:qFormat/>
    <w:rsid w:val="000161D5"/>
    <w:pPr>
      <w:spacing w:after="0" w:line="240" w:lineRule="auto"/>
      <w:jc w:val="both"/>
    </w:pPr>
    <w:rPr>
      <w:rFonts w:ascii="Trebuchet MS" w:hAnsi="Trebuchet MS" w:cs="Open Sans"/>
      <w:color w:val="000000"/>
      <w:lang w:val="ro-RO"/>
    </w:rPr>
  </w:style>
  <w:style w:type="paragraph" w:styleId="FootnoteText">
    <w:name w:val="footnote text"/>
    <w:basedOn w:val="Normal"/>
    <w:link w:val="FootnoteTextChar"/>
    <w:uiPriority w:val="99"/>
    <w:semiHidden/>
    <w:unhideWhenUsed/>
    <w:rsid w:val="002331D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331D9"/>
    <w:rPr>
      <w:rFonts w:ascii="Trebuchet MS" w:hAnsi="Trebuchet MS" w:cs="Open Sans"/>
      <w:color w:val="000000"/>
      <w:sz w:val="20"/>
      <w:szCs w:val="20"/>
      <w:lang w:val="ro-RO"/>
    </w:rPr>
  </w:style>
  <w:style w:type="character" w:styleId="FootnoteReference">
    <w:name w:val="footnote reference"/>
    <w:basedOn w:val="DefaultParagraphFont"/>
    <w:uiPriority w:val="99"/>
    <w:semiHidden/>
    <w:unhideWhenUsed/>
    <w:rsid w:val="002331D9"/>
    <w:rPr>
      <w:vertAlign w:val="superscript"/>
    </w:rPr>
  </w:style>
  <w:style w:type="character" w:customStyle="1" w:styleId="Heading3Char">
    <w:name w:val="Heading 3 Char"/>
    <w:basedOn w:val="DefaultParagraphFont"/>
    <w:link w:val="Heading3"/>
    <w:uiPriority w:val="9"/>
    <w:semiHidden/>
    <w:rsid w:val="0003368A"/>
    <w:rPr>
      <w:rFonts w:asciiTheme="majorHAnsi" w:eastAsiaTheme="majorEastAsia" w:hAnsiTheme="majorHAnsi" w:cstheme="majorBidi"/>
      <w:color w:val="1F4D78" w:themeColor="accent1" w:themeShade="7F"/>
      <w:sz w:val="24"/>
      <w:szCs w:val="24"/>
      <w:lang w:val="ro-RO"/>
    </w:rPr>
  </w:style>
  <w:style w:type="table" w:customStyle="1" w:styleId="TableGrid2">
    <w:name w:val="Table Grid2"/>
    <w:basedOn w:val="TableNormal"/>
    <w:next w:val="TableGrid"/>
    <w:uiPriority w:val="39"/>
    <w:rsid w:val="0003368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33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6777">
      <w:bodyDiv w:val="1"/>
      <w:marLeft w:val="0"/>
      <w:marRight w:val="0"/>
      <w:marTop w:val="0"/>
      <w:marBottom w:val="0"/>
      <w:divBdr>
        <w:top w:val="none" w:sz="0" w:space="0" w:color="auto"/>
        <w:left w:val="none" w:sz="0" w:space="0" w:color="auto"/>
        <w:bottom w:val="none" w:sz="0" w:space="0" w:color="auto"/>
        <w:right w:val="none" w:sz="0" w:space="0" w:color="auto"/>
      </w:divBdr>
    </w:div>
    <w:div w:id="95953747">
      <w:bodyDiv w:val="1"/>
      <w:marLeft w:val="0"/>
      <w:marRight w:val="0"/>
      <w:marTop w:val="0"/>
      <w:marBottom w:val="0"/>
      <w:divBdr>
        <w:top w:val="none" w:sz="0" w:space="0" w:color="auto"/>
        <w:left w:val="none" w:sz="0" w:space="0" w:color="auto"/>
        <w:bottom w:val="none" w:sz="0" w:space="0" w:color="auto"/>
        <w:right w:val="none" w:sz="0" w:space="0" w:color="auto"/>
      </w:divBdr>
      <w:divsChild>
        <w:div w:id="1574315836">
          <w:marLeft w:val="360"/>
          <w:marRight w:val="0"/>
          <w:marTop w:val="200"/>
          <w:marBottom w:val="0"/>
          <w:divBdr>
            <w:top w:val="none" w:sz="0" w:space="0" w:color="auto"/>
            <w:left w:val="none" w:sz="0" w:space="0" w:color="auto"/>
            <w:bottom w:val="none" w:sz="0" w:space="0" w:color="auto"/>
            <w:right w:val="none" w:sz="0" w:space="0" w:color="auto"/>
          </w:divBdr>
        </w:div>
        <w:div w:id="590896295">
          <w:marLeft w:val="360"/>
          <w:marRight w:val="0"/>
          <w:marTop w:val="200"/>
          <w:marBottom w:val="0"/>
          <w:divBdr>
            <w:top w:val="none" w:sz="0" w:space="0" w:color="auto"/>
            <w:left w:val="none" w:sz="0" w:space="0" w:color="auto"/>
            <w:bottom w:val="none" w:sz="0" w:space="0" w:color="auto"/>
            <w:right w:val="none" w:sz="0" w:space="0" w:color="auto"/>
          </w:divBdr>
        </w:div>
      </w:divsChild>
    </w:div>
    <w:div w:id="305357404">
      <w:bodyDiv w:val="1"/>
      <w:marLeft w:val="0"/>
      <w:marRight w:val="0"/>
      <w:marTop w:val="0"/>
      <w:marBottom w:val="0"/>
      <w:divBdr>
        <w:top w:val="none" w:sz="0" w:space="0" w:color="auto"/>
        <w:left w:val="none" w:sz="0" w:space="0" w:color="auto"/>
        <w:bottom w:val="none" w:sz="0" w:space="0" w:color="auto"/>
        <w:right w:val="none" w:sz="0" w:space="0" w:color="auto"/>
      </w:divBdr>
    </w:div>
    <w:div w:id="721292349">
      <w:bodyDiv w:val="1"/>
      <w:marLeft w:val="0"/>
      <w:marRight w:val="0"/>
      <w:marTop w:val="0"/>
      <w:marBottom w:val="0"/>
      <w:divBdr>
        <w:top w:val="none" w:sz="0" w:space="0" w:color="auto"/>
        <w:left w:val="none" w:sz="0" w:space="0" w:color="auto"/>
        <w:bottom w:val="none" w:sz="0" w:space="0" w:color="auto"/>
        <w:right w:val="none" w:sz="0" w:space="0" w:color="auto"/>
      </w:divBdr>
    </w:div>
    <w:div w:id="735005880">
      <w:bodyDiv w:val="1"/>
      <w:marLeft w:val="0"/>
      <w:marRight w:val="0"/>
      <w:marTop w:val="0"/>
      <w:marBottom w:val="0"/>
      <w:divBdr>
        <w:top w:val="none" w:sz="0" w:space="0" w:color="auto"/>
        <w:left w:val="none" w:sz="0" w:space="0" w:color="auto"/>
        <w:bottom w:val="none" w:sz="0" w:space="0" w:color="auto"/>
        <w:right w:val="none" w:sz="0" w:space="0" w:color="auto"/>
      </w:divBdr>
      <w:divsChild>
        <w:div w:id="259148956">
          <w:marLeft w:val="0"/>
          <w:marRight w:val="0"/>
          <w:marTop w:val="0"/>
          <w:marBottom w:val="0"/>
          <w:divBdr>
            <w:top w:val="none" w:sz="0" w:space="0" w:color="auto"/>
            <w:left w:val="none" w:sz="0" w:space="0" w:color="auto"/>
            <w:bottom w:val="none" w:sz="0" w:space="0" w:color="auto"/>
            <w:right w:val="none" w:sz="0" w:space="0" w:color="auto"/>
          </w:divBdr>
        </w:div>
      </w:divsChild>
    </w:div>
    <w:div w:id="743256501">
      <w:bodyDiv w:val="1"/>
      <w:marLeft w:val="0"/>
      <w:marRight w:val="0"/>
      <w:marTop w:val="0"/>
      <w:marBottom w:val="0"/>
      <w:divBdr>
        <w:top w:val="none" w:sz="0" w:space="0" w:color="auto"/>
        <w:left w:val="none" w:sz="0" w:space="0" w:color="auto"/>
        <w:bottom w:val="none" w:sz="0" w:space="0" w:color="auto"/>
        <w:right w:val="none" w:sz="0" w:space="0" w:color="auto"/>
      </w:divBdr>
    </w:div>
    <w:div w:id="798911641">
      <w:bodyDiv w:val="1"/>
      <w:marLeft w:val="0"/>
      <w:marRight w:val="0"/>
      <w:marTop w:val="0"/>
      <w:marBottom w:val="0"/>
      <w:divBdr>
        <w:top w:val="none" w:sz="0" w:space="0" w:color="auto"/>
        <w:left w:val="none" w:sz="0" w:space="0" w:color="auto"/>
        <w:bottom w:val="none" w:sz="0" w:space="0" w:color="auto"/>
        <w:right w:val="none" w:sz="0" w:space="0" w:color="auto"/>
      </w:divBdr>
    </w:div>
    <w:div w:id="1268079156">
      <w:bodyDiv w:val="1"/>
      <w:marLeft w:val="0"/>
      <w:marRight w:val="0"/>
      <w:marTop w:val="0"/>
      <w:marBottom w:val="0"/>
      <w:divBdr>
        <w:top w:val="none" w:sz="0" w:space="0" w:color="auto"/>
        <w:left w:val="none" w:sz="0" w:space="0" w:color="auto"/>
        <w:bottom w:val="none" w:sz="0" w:space="0" w:color="auto"/>
        <w:right w:val="none" w:sz="0" w:space="0" w:color="auto"/>
      </w:divBdr>
    </w:div>
    <w:div w:id="1351031988">
      <w:bodyDiv w:val="1"/>
      <w:marLeft w:val="0"/>
      <w:marRight w:val="0"/>
      <w:marTop w:val="0"/>
      <w:marBottom w:val="0"/>
      <w:divBdr>
        <w:top w:val="none" w:sz="0" w:space="0" w:color="auto"/>
        <w:left w:val="none" w:sz="0" w:space="0" w:color="auto"/>
        <w:bottom w:val="none" w:sz="0" w:space="0" w:color="auto"/>
        <w:right w:val="none" w:sz="0" w:space="0" w:color="auto"/>
      </w:divBdr>
      <w:divsChild>
        <w:div w:id="436218897">
          <w:marLeft w:val="360"/>
          <w:marRight w:val="0"/>
          <w:marTop w:val="200"/>
          <w:marBottom w:val="0"/>
          <w:divBdr>
            <w:top w:val="none" w:sz="0" w:space="0" w:color="auto"/>
            <w:left w:val="none" w:sz="0" w:space="0" w:color="auto"/>
            <w:bottom w:val="none" w:sz="0" w:space="0" w:color="auto"/>
            <w:right w:val="none" w:sz="0" w:space="0" w:color="auto"/>
          </w:divBdr>
        </w:div>
        <w:div w:id="1656370879">
          <w:marLeft w:val="360"/>
          <w:marRight w:val="0"/>
          <w:marTop w:val="200"/>
          <w:marBottom w:val="0"/>
          <w:divBdr>
            <w:top w:val="none" w:sz="0" w:space="0" w:color="auto"/>
            <w:left w:val="none" w:sz="0" w:space="0" w:color="auto"/>
            <w:bottom w:val="none" w:sz="0" w:space="0" w:color="auto"/>
            <w:right w:val="none" w:sz="0" w:space="0" w:color="auto"/>
          </w:divBdr>
        </w:div>
      </w:divsChild>
    </w:div>
    <w:div w:id="1432318102">
      <w:bodyDiv w:val="1"/>
      <w:marLeft w:val="0"/>
      <w:marRight w:val="0"/>
      <w:marTop w:val="0"/>
      <w:marBottom w:val="0"/>
      <w:divBdr>
        <w:top w:val="none" w:sz="0" w:space="0" w:color="auto"/>
        <w:left w:val="none" w:sz="0" w:space="0" w:color="auto"/>
        <w:bottom w:val="none" w:sz="0" w:space="0" w:color="auto"/>
        <w:right w:val="none" w:sz="0" w:space="0" w:color="auto"/>
      </w:divBdr>
    </w:div>
    <w:div w:id="1779789666">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853766149">
      <w:bodyDiv w:val="1"/>
      <w:marLeft w:val="0"/>
      <w:marRight w:val="0"/>
      <w:marTop w:val="0"/>
      <w:marBottom w:val="0"/>
      <w:divBdr>
        <w:top w:val="none" w:sz="0" w:space="0" w:color="auto"/>
        <w:left w:val="none" w:sz="0" w:space="0" w:color="auto"/>
        <w:bottom w:val="none" w:sz="0" w:space="0" w:color="auto"/>
        <w:right w:val="none" w:sz="0" w:space="0" w:color="auto"/>
      </w:divBdr>
    </w:div>
    <w:div w:id="203426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sj-cl.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2020-09-17T12:05:00Z</dcterms:created>
  <dcterms:modified xsi:type="dcterms:W3CDTF">2020-09-17T12:16:00Z</dcterms:modified>
</cp:coreProperties>
</file>