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41A" w:rsidRPr="003A741A" w:rsidRDefault="00EF58E8" w:rsidP="003A741A">
      <w:pPr>
        <w:shd w:val="clear" w:color="auto" w:fill="FFFFFF"/>
        <w:spacing w:after="150" w:line="360" w:lineRule="auto"/>
        <w:jc w:val="right"/>
        <w:rPr>
          <w:rFonts w:ascii="Trebuchet MS" w:eastAsia="Times New Roman" w:hAnsi="Trebuchet MS" w:cs="Arial"/>
          <w:b/>
          <w:color w:val="0070C0"/>
          <w:sz w:val="24"/>
          <w:szCs w:val="24"/>
          <w:lang w:val="ro-RO" w:eastAsia="en-GB"/>
        </w:rPr>
      </w:pPr>
      <w:r>
        <w:rPr>
          <w:rFonts w:ascii="Trebuchet MS" w:eastAsia="Times New Roman" w:hAnsi="Trebuchet MS" w:cs="Arial"/>
          <w:b/>
          <w:color w:val="0070C0"/>
          <w:sz w:val="24"/>
          <w:szCs w:val="24"/>
          <w:lang w:val="ro-RO" w:eastAsia="en-GB"/>
        </w:rPr>
        <w:t>26</w:t>
      </w:r>
      <w:r w:rsidR="003A741A" w:rsidRPr="003A741A">
        <w:rPr>
          <w:rFonts w:ascii="Trebuchet MS" w:eastAsia="Times New Roman" w:hAnsi="Trebuchet MS" w:cs="Arial"/>
          <w:b/>
          <w:color w:val="0070C0"/>
          <w:sz w:val="24"/>
          <w:szCs w:val="24"/>
          <w:lang w:val="ro-RO" w:eastAsia="en-GB"/>
        </w:rPr>
        <w:t>.10.2020</w:t>
      </w:r>
    </w:p>
    <w:p w:rsidR="003A741A" w:rsidRPr="003A741A" w:rsidRDefault="003A741A" w:rsidP="003A741A">
      <w:pPr>
        <w:pBdr>
          <w:bottom w:val="single" w:sz="6" w:space="2" w:color="B9D2E3"/>
        </w:pBdr>
        <w:shd w:val="clear" w:color="auto" w:fill="FFFFFF"/>
        <w:spacing w:after="0" w:line="360" w:lineRule="auto"/>
        <w:ind w:left="75" w:right="75"/>
        <w:jc w:val="center"/>
        <w:outlineLvl w:val="0"/>
        <w:rPr>
          <w:rFonts w:ascii="Trebuchet MS" w:eastAsia="Times New Roman" w:hAnsi="Trebuchet MS" w:cs="Tahoma"/>
          <w:b/>
          <w:bCs/>
          <w:color w:val="0070C0"/>
          <w:kern w:val="36"/>
          <w:sz w:val="24"/>
          <w:szCs w:val="24"/>
          <w:lang w:val="ro-RO" w:eastAsia="en-GB"/>
        </w:rPr>
      </w:pPr>
      <w:r w:rsidRPr="003A741A">
        <w:rPr>
          <w:rFonts w:ascii="Trebuchet MS" w:eastAsia="Times New Roman" w:hAnsi="Trebuchet MS" w:cs="Tahoma"/>
          <w:b/>
          <w:bCs/>
          <w:color w:val="0070C0"/>
          <w:kern w:val="36"/>
          <w:sz w:val="24"/>
          <w:szCs w:val="24"/>
          <w:lang w:val="ro-RO" w:eastAsia="en-GB"/>
        </w:rPr>
        <w:t>Buletin Informativ</w:t>
      </w:r>
    </w:p>
    <w:p w:rsidR="003A741A" w:rsidRPr="003A741A" w:rsidRDefault="003A741A" w:rsidP="003A741A">
      <w:pPr>
        <w:shd w:val="clear" w:color="auto" w:fill="FFFFFF"/>
        <w:spacing w:after="150" w:line="240" w:lineRule="auto"/>
        <w:jc w:val="both"/>
        <w:rPr>
          <w:rFonts w:ascii="Trebuchet MS" w:eastAsia="Times New Roman" w:hAnsi="Trebuchet MS" w:cs="Arial"/>
          <w:b/>
          <w:bCs/>
          <w:color w:val="333333"/>
          <w:sz w:val="24"/>
          <w:szCs w:val="24"/>
          <w:lang w:val="ro-RO" w:eastAsia="en-GB"/>
        </w:rPr>
      </w:pPr>
    </w:p>
    <w:p w:rsidR="003A741A" w:rsidRPr="003A741A" w:rsidRDefault="003A741A" w:rsidP="003A741A">
      <w:pPr>
        <w:shd w:val="clear" w:color="auto" w:fill="FFFFFF"/>
        <w:spacing w:after="150" w:line="240" w:lineRule="auto"/>
        <w:jc w:val="both"/>
        <w:rPr>
          <w:rFonts w:ascii="Trebuchet MS" w:eastAsia="Times New Roman" w:hAnsi="Trebuchet MS" w:cs="Arial"/>
          <w:b/>
          <w:bCs/>
          <w:color w:val="333333"/>
          <w:sz w:val="24"/>
          <w:szCs w:val="24"/>
          <w:lang w:val="ro-RO" w:eastAsia="en-GB"/>
        </w:rPr>
      </w:pPr>
      <w:r w:rsidRPr="003A741A">
        <w:rPr>
          <w:rFonts w:ascii="Trebuchet MS" w:eastAsia="Times New Roman" w:hAnsi="Trebuchet MS" w:cs="Arial"/>
          <w:b/>
          <w:bCs/>
          <w:color w:val="333333"/>
          <w:sz w:val="24"/>
          <w:szCs w:val="24"/>
          <w:lang w:val="ro-RO" w:eastAsia="en-GB"/>
        </w:rPr>
        <w:t xml:space="preserve">Inspectoratul Școlar Județean Călărași monitorizează dinamica scenariilor de funcționare a unităților de învățământ preuniversitar, la nivel județean, aceasta fiind influențată de evoluția situației epidemiologice din județ. </w:t>
      </w:r>
    </w:p>
    <w:p w:rsidR="003A741A" w:rsidRPr="003A741A" w:rsidRDefault="00EF58E8" w:rsidP="003A741A">
      <w:pPr>
        <w:shd w:val="clear" w:color="auto" w:fill="FFFFFF"/>
        <w:spacing w:after="150" w:line="240" w:lineRule="auto"/>
        <w:jc w:val="both"/>
        <w:rPr>
          <w:rFonts w:ascii="Trebuchet MS" w:eastAsia="Times New Roman" w:hAnsi="Trebuchet MS" w:cs="Arial"/>
          <w:color w:val="333333"/>
          <w:sz w:val="24"/>
          <w:szCs w:val="24"/>
          <w:lang w:val="ro-RO" w:eastAsia="en-GB"/>
        </w:rPr>
      </w:pPr>
      <w:r>
        <w:rPr>
          <w:rFonts w:ascii="Trebuchet MS" w:eastAsia="Times New Roman" w:hAnsi="Trebuchet MS" w:cs="Arial"/>
          <w:b/>
          <w:bCs/>
          <w:color w:val="333333"/>
          <w:sz w:val="24"/>
          <w:szCs w:val="24"/>
          <w:lang w:val="ro-RO" w:eastAsia="en-GB"/>
        </w:rPr>
        <w:t>Prin urmare, astăzi, 26</w:t>
      </w:r>
      <w:r w:rsidR="003A741A" w:rsidRPr="003A741A">
        <w:rPr>
          <w:rFonts w:ascii="Trebuchet MS" w:eastAsia="Times New Roman" w:hAnsi="Trebuchet MS" w:cs="Arial"/>
          <w:b/>
          <w:bCs/>
          <w:color w:val="333333"/>
          <w:sz w:val="24"/>
          <w:szCs w:val="24"/>
          <w:lang w:val="ro-RO" w:eastAsia="en-GB"/>
        </w:rPr>
        <w:t xml:space="preserve"> octombrie, în conformitate cu datele transmise de unitățile de învățământ, </w:t>
      </w:r>
      <w:r w:rsidR="003A741A" w:rsidRPr="003A741A">
        <w:rPr>
          <w:rFonts w:ascii="Trebuchet MS" w:eastAsia="Times New Roman" w:hAnsi="Trebuchet MS" w:cs="Arial"/>
          <w:color w:val="333333"/>
          <w:sz w:val="24"/>
          <w:szCs w:val="24"/>
          <w:lang w:val="ro-RO" w:eastAsia="en-GB"/>
        </w:rPr>
        <w:t>se</w:t>
      </w:r>
      <w:r w:rsidR="003A741A" w:rsidRPr="003A741A">
        <w:rPr>
          <w:rFonts w:ascii="Trebuchet MS" w:eastAsia="Times New Roman" w:hAnsi="Trebuchet MS" w:cs="Arial"/>
          <w:b/>
          <w:bCs/>
          <w:color w:val="333333"/>
          <w:sz w:val="24"/>
          <w:szCs w:val="24"/>
          <w:lang w:val="ro-RO" w:eastAsia="en-GB"/>
        </w:rPr>
        <w:t xml:space="preserve"> </w:t>
      </w:r>
      <w:r w:rsidR="003A741A" w:rsidRPr="003A741A">
        <w:rPr>
          <w:rFonts w:ascii="Trebuchet MS" w:eastAsia="Times New Roman" w:hAnsi="Trebuchet MS" w:cs="Arial"/>
          <w:color w:val="333333"/>
          <w:sz w:val="24"/>
          <w:szCs w:val="24"/>
          <w:lang w:val="ro-RO" w:eastAsia="en-GB"/>
        </w:rPr>
        <w:t>înregistrează următoarea situație:</w:t>
      </w:r>
    </w:p>
    <w:p w:rsidR="003A741A" w:rsidRPr="003A741A" w:rsidRDefault="003A741A" w:rsidP="003A741A">
      <w:pPr>
        <w:shd w:val="clear" w:color="auto" w:fill="FFFFFF"/>
        <w:spacing w:after="150" w:line="240" w:lineRule="auto"/>
        <w:jc w:val="both"/>
        <w:rPr>
          <w:rFonts w:ascii="Trebuchet MS" w:eastAsia="Times New Roman" w:hAnsi="Trebuchet MS" w:cs="Arial"/>
          <w:color w:val="333333"/>
          <w:sz w:val="24"/>
          <w:szCs w:val="24"/>
          <w:lang w:val="ro-RO" w:eastAsia="en-GB"/>
        </w:rPr>
      </w:pPr>
      <w:r w:rsidRPr="003A741A">
        <w:rPr>
          <w:rFonts w:ascii="Trebuchet MS" w:eastAsia="Times New Roman" w:hAnsi="Trebuchet MS" w:cs="Arial"/>
          <w:color w:val="333333"/>
          <w:sz w:val="24"/>
          <w:szCs w:val="24"/>
          <w:lang w:val="ro-RO" w:eastAsia="en-GB"/>
        </w:rPr>
        <w:t>-</w:t>
      </w:r>
      <w:r w:rsidR="00EF58E8">
        <w:rPr>
          <w:rFonts w:ascii="Trebuchet MS" w:eastAsia="Times New Roman" w:hAnsi="Trebuchet MS" w:cs="Arial"/>
          <w:b/>
          <w:bCs/>
          <w:color w:val="333333"/>
          <w:sz w:val="24"/>
          <w:szCs w:val="24"/>
          <w:lang w:val="ro-RO" w:eastAsia="en-GB"/>
        </w:rPr>
        <w:t>  252</w:t>
      </w:r>
      <w:r w:rsidRPr="003A741A">
        <w:rPr>
          <w:rFonts w:ascii="Trebuchet MS" w:eastAsia="Times New Roman" w:hAnsi="Trebuchet MS" w:cs="Arial"/>
          <w:b/>
          <w:bCs/>
          <w:color w:val="333333"/>
          <w:sz w:val="24"/>
          <w:szCs w:val="24"/>
          <w:lang w:val="ro-RO" w:eastAsia="en-GB"/>
        </w:rPr>
        <w:t xml:space="preserve"> </w:t>
      </w:r>
      <w:r w:rsidRPr="003A741A">
        <w:rPr>
          <w:rFonts w:ascii="Trebuchet MS" w:eastAsia="Times New Roman" w:hAnsi="Trebuchet MS" w:cs="Arial"/>
          <w:color w:val="333333"/>
          <w:sz w:val="24"/>
          <w:szCs w:val="24"/>
          <w:lang w:val="ro-RO" w:eastAsia="en-GB"/>
        </w:rPr>
        <w:t>de unități de învățământ în </w:t>
      </w:r>
      <w:r w:rsidRPr="003A741A">
        <w:rPr>
          <w:rFonts w:ascii="Trebuchet MS" w:eastAsia="Times New Roman" w:hAnsi="Trebuchet MS" w:cs="Arial"/>
          <w:b/>
          <w:bCs/>
          <w:color w:val="333333"/>
          <w:sz w:val="24"/>
          <w:szCs w:val="24"/>
          <w:lang w:val="ro-RO" w:eastAsia="en-GB"/>
        </w:rPr>
        <w:t>Scenariul 1 (S1)</w:t>
      </w:r>
      <w:r w:rsidRPr="003A741A">
        <w:rPr>
          <w:rFonts w:ascii="Trebuchet MS" w:eastAsia="Times New Roman" w:hAnsi="Trebuchet MS" w:cs="Arial"/>
          <w:color w:val="333333"/>
          <w:sz w:val="24"/>
          <w:szCs w:val="24"/>
          <w:lang w:val="ro-RO" w:eastAsia="en-GB"/>
        </w:rPr>
        <w:t>: participarea zilnică (</w:t>
      </w:r>
      <w:r w:rsidRPr="003A741A">
        <w:rPr>
          <w:rFonts w:ascii="Trebuchet MS" w:eastAsia="Times New Roman" w:hAnsi="Trebuchet MS" w:cs="Arial"/>
          <w:i/>
          <w:iCs/>
          <w:color w:val="333333"/>
          <w:sz w:val="24"/>
          <w:szCs w:val="24"/>
          <w:lang w:val="ro-RO" w:eastAsia="en-GB"/>
        </w:rPr>
        <w:t>față în față</w:t>
      </w:r>
      <w:r w:rsidRPr="003A741A">
        <w:rPr>
          <w:rFonts w:ascii="Trebuchet MS" w:eastAsia="Times New Roman" w:hAnsi="Trebuchet MS" w:cs="Arial"/>
          <w:color w:val="333333"/>
          <w:sz w:val="24"/>
          <w:szCs w:val="24"/>
          <w:lang w:val="ro-RO" w:eastAsia="en-GB"/>
        </w:rPr>
        <w:t>) a tuturor preșcolarilor și elevilor în unitățile de învățământ, cu respectarea și aplicarea tuturor normelor de protecție sanitară;</w:t>
      </w:r>
    </w:p>
    <w:p w:rsidR="003A741A" w:rsidRPr="003A741A" w:rsidRDefault="003A741A" w:rsidP="003A741A">
      <w:pPr>
        <w:shd w:val="clear" w:color="auto" w:fill="FFFFFF"/>
        <w:spacing w:after="150" w:line="240" w:lineRule="auto"/>
        <w:jc w:val="both"/>
        <w:rPr>
          <w:rFonts w:ascii="Trebuchet MS" w:eastAsia="Times New Roman" w:hAnsi="Trebuchet MS" w:cs="Arial"/>
          <w:color w:val="333333"/>
          <w:sz w:val="24"/>
          <w:szCs w:val="24"/>
          <w:lang w:val="ro-RO" w:eastAsia="en-GB"/>
        </w:rPr>
      </w:pPr>
      <w:r w:rsidRPr="003A741A">
        <w:rPr>
          <w:rFonts w:ascii="Trebuchet MS" w:eastAsia="Times New Roman" w:hAnsi="Trebuchet MS" w:cs="Arial"/>
          <w:color w:val="333333"/>
          <w:sz w:val="24"/>
          <w:szCs w:val="24"/>
          <w:lang w:val="ro-RO" w:eastAsia="en-GB"/>
        </w:rPr>
        <w:t>-</w:t>
      </w:r>
      <w:r>
        <w:rPr>
          <w:rFonts w:ascii="Trebuchet MS" w:eastAsia="Times New Roman" w:hAnsi="Trebuchet MS" w:cs="Arial"/>
          <w:b/>
          <w:bCs/>
          <w:color w:val="333333"/>
          <w:sz w:val="24"/>
          <w:szCs w:val="24"/>
          <w:lang w:val="ro-RO" w:eastAsia="en-GB"/>
        </w:rPr>
        <w:t> 3</w:t>
      </w:r>
      <w:r w:rsidR="00EF58E8">
        <w:rPr>
          <w:rFonts w:ascii="Trebuchet MS" w:eastAsia="Times New Roman" w:hAnsi="Trebuchet MS" w:cs="Arial"/>
          <w:b/>
          <w:bCs/>
          <w:color w:val="333333"/>
          <w:sz w:val="24"/>
          <w:szCs w:val="24"/>
          <w:lang w:val="ro-RO" w:eastAsia="en-GB"/>
        </w:rPr>
        <w:t>6</w:t>
      </w:r>
      <w:r w:rsidRPr="003A741A">
        <w:rPr>
          <w:rFonts w:ascii="Trebuchet MS" w:eastAsia="Times New Roman" w:hAnsi="Trebuchet MS" w:cs="Arial"/>
          <w:color w:val="333333"/>
          <w:sz w:val="24"/>
          <w:szCs w:val="24"/>
          <w:lang w:val="ro-RO" w:eastAsia="en-GB"/>
        </w:rPr>
        <w:t xml:space="preserve"> de unități de învățământ în </w:t>
      </w:r>
      <w:r w:rsidRPr="003A741A">
        <w:rPr>
          <w:rFonts w:ascii="Trebuchet MS" w:eastAsia="Times New Roman" w:hAnsi="Trebuchet MS" w:cs="Arial"/>
          <w:b/>
          <w:bCs/>
          <w:color w:val="333333"/>
          <w:sz w:val="24"/>
          <w:szCs w:val="24"/>
          <w:lang w:val="ro-RO" w:eastAsia="en-GB"/>
        </w:rPr>
        <w:t>Scenariul 2 (S2)</w:t>
      </w:r>
      <w:r w:rsidRPr="003A741A">
        <w:rPr>
          <w:rFonts w:ascii="Trebuchet MS" w:eastAsia="Times New Roman" w:hAnsi="Trebuchet MS" w:cs="Arial"/>
          <w:color w:val="333333"/>
          <w:sz w:val="24"/>
          <w:szCs w:val="24"/>
          <w:lang w:val="ro-RO" w:eastAsia="en-GB"/>
        </w:rPr>
        <w:t>. Acesta presupune participarea zilnică (</w:t>
      </w:r>
      <w:r w:rsidRPr="003A741A">
        <w:rPr>
          <w:rFonts w:ascii="Trebuchet MS" w:eastAsia="Times New Roman" w:hAnsi="Trebuchet MS" w:cs="Arial"/>
          <w:i/>
          <w:iCs/>
          <w:color w:val="333333"/>
          <w:sz w:val="24"/>
          <w:szCs w:val="24"/>
          <w:lang w:val="ro-RO" w:eastAsia="en-GB"/>
        </w:rPr>
        <w:t>față în față</w:t>
      </w:r>
      <w:r w:rsidRPr="003A741A">
        <w:rPr>
          <w:rFonts w:ascii="Trebuchet MS" w:eastAsia="Times New Roman" w:hAnsi="Trebuchet MS" w:cs="Arial"/>
          <w:color w:val="333333"/>
          <w:sz w:val="24"/>
          <w:szCs w:val="24"/>
          <w:lang w:val="ro-RO" w:eastAsia="en-GB"/>
        </w:rPr>
        <w:t>) a tuturor preșcolarilor și elevilor din învățământul primar, a elevilor din clasele a VIII-a și a XII-a, cu respectarea și aplicarea tuturor normelor de protecție, respectiv revenirea parțială (prin rotație de una-două săptămâni) a elevilor din celelalte clase de gimnaziu și liceu, cu respectarea și aplicarea tuturor normelor de protecție;</w:t>
      </w:r>
    </w:p>
    <w:p w:rsidR="003A741A" w:rsidRDefault="003A741A" w:rsidP="003A741A">
      <w:pPr>
        <w:shd w:val="clear" w:color="auto" w:fill="FFFFFF"/>
        <w:spacing w:after="150" w:line="240" w:lineRule="auto"/>
        <w:jc w:val="both"/>
        <w:rPr>
          <w:rFonts w:ascii="Trebuchet MS" w:eastAsia="Times New Roman" w:hAnsi="Trebuchet MS" w:cs="Arial"/>
          <w:color w:val="333333"/>
          <w:sz w:val="24"/>
          <w:szCs w:val="24"/>
          <w:lang w:val="ro-RO" w:eastAsia="en-GB"/>
        </w:rPr>
      </w:pPr>
      <w:r w:rsidRPr="003A741A">
        <w:rPr>
          <w:rFonts w:ascii="Trebuchet MS" w:eastAsia="Times New Roman" w:hAnsi="Trebuchet MS" w:cs="Arial"/>
          <w:color w:val="333333"/>
          <w:sz w:val="24"/>
          <w:szCs w:val="24"/>
          <w:lang w:val="ro-RO" w:eastAsia="en-GB"/>
        </w:rPr>
        <w:t>- </w:t>
      </w:r>
      <w:r w:rsidR="00EF58E8">
        <w:rPr>
          <w:rFonts w:ascii="Trebuchet MS" w:eastAsia="Times New Roman" w:hAnsi="Trebuchet MS" w:cs="Arial"/>
          <w:b/>
          <w:bCs/>
          <w:color w:val="333333"/>
          <w:sz w:val="24"/>
          <w:szCs w:val="24"/>
          <w:lang w:val="ro-RO" w:eastAsia="en-GB"/>
        </w:rPr>
        <w:t>15</w:t>
      </w:r>
      <w:r w:rsidRPr="003A741A">
        <w:rPr>
          <w:rFonts w:ascii="Trebuchet MS" w:eastAsia="Times New Roman" w:hAnsi="Trebuchet MS" w:cs="Arial"/>
          <w:b/>
          <w:bCs/>
          <w:color w:val="333333"/>
          <w:sz w:val="24"/>
          <w:szCs w:val="24"/>
          <w:lang w:val="ro-RO" w:eastAsia="en-GB"/>
        </w:rPr>
        <w:t xml:space="preserve"> </w:t>
      </w:r>
      <w:r w:rsidRPr="003A741A">
        <w:rPr>
          <w:rFonts w:ascii="Trebuchet MS" w:eastAsia="Times New Roman" w:hAnsi="Trebuchet MS" w:cs="Arial"/>
          <w:color w:val="333333"/>
          <w:sz w:val="24"/>
          <w:szCs w:val="24"/>
          <w:lang w:val="ro-RO" w:eastAsia="en-GB"/>
        </w:rPr>
        <w:t xml:space="preserve">unități de </w:t>
      </w:r>
      <w:r w:rsidRPr="00EA58E8">
        <w:rPr>
          <w:rFonts w:ascii="Trebuchet MS" w:eastAsia="Times New Roman" w:hAnsi="Trebuchet MS" w:cs="Arial"/>
          <w:color w:val="404040" w:themeColor="text1" w:themeTint="BF"/>
          <w:sz w:val="24"/>
          <w:szCs w:val="24"/>
          <w:lang w:val="ro-RO" w:eastAsia="en-GB"/>
        </w:rPr>
        <w:t>învățământ</w:t>
      </w:r>
      <w:r w:rsidRPr="003A741A">
        <w:rPr>
          <w:rFonts w:ascii="Trebuchet MS" w:eastAsia="Times New Roman" w:hAnsi="Trebuchet MS" w:cs="Arial"/>
          <w:color w:val="333333"/>
          <w:sz w:val="24"/>
          <w:szCs w:val="24"/>
          <w:lang w:val="ro-RO" w:eastAsia="en-GB"/>
        </w:rPr>
        <w:t xml:space="preserve"> în </w:t>
      </w:r>
      <w:r w:rsidRPr="003A741A">
        <w:rPr>
          <w:rFonts w:ascii="Trebuchet MS" w:eastAsia="Times New Roman" w:hAnsi="Trebuchet MS" w:cs="Arial"/>
          <w:b/>
          <w:bCs/>
          <w:color w:val="333333"/>
          <w:sz w:val="24"/>
          <w:szCs w:val="24"/>
          <w:lang w:val="ro-RO" w:eastAsia="en-GB"/>
        </w:rPr>
        <w:t>Scenariul 3 (S3)</w:t>
      </w:r>
      <w:r w:rsidRPr="003A741A">
        <w:rPr>
          <w:rFonts w:ascii="Trebuchet MS" w:eastAsia="Times New Roman" w:hAnsi="Trebuchet MS" w:cs="Arial"/>
          <w:color w:val="333333"/>
          <w:sz w:val="24"/>
          <w:szCs w:val="24"/>
          <w:lang w:val="ro-RO" w:eastAsia="en-GB"/>
        </w:rPr>
        <w:t>: participarea tuturor preșcolarilor și elevi</w:t>
      </w:r>
      <w:r w:rsidR="00EA58E8">
        <w:rPr>
          <w:rFonts w:ascii="Trebuchet MS" w:eastAsia="Times New Roman" w:hAnsi="Trebuchet MS" w:cs="Arial"/>
          <w:color w:val="333333"/>
          <w:sz w:val="24"/>
          <w:szCs w:val="24"/>
          <w:lang w:val="ro-RO" w:eastAsia="en-GB"/>
        </w:rPr>
        <w:t>lor la activități/lecții online:</w:t>
      </w:r>
    </w:p>
    <w:p w:rsidR="003A741A" w:rsidRPr="003A741A" w:rsidRDefault="003A741A" w:rsidP="00EA58E8">
      <w:pPr>
        <w:shd w:val="clear" w:color="auto" w:fill="FFFFFF"/>
        <w:spacing w:after="150" w:line="240" w:lineRule="auto"/>
        <w:ind w:firstLine="720"/>
        <w:jc w:val="both"/>
        <w:rPr>
          <w:rFonts w:ascii="Trebuchet MS" w:eastAsia="Times New Roman" w:hAnsi="Trebuchet MS" w:cs="Arial"/>
          <w:color w:val="333333"/>
          <w:sz w:val="24"/>
          <w:szCs w:val="24"/>
          <w:lang w:val="ro-RO" w:eastAsia="en-GB"/>
        </w:rPr>
      </w:pPr>
      <w:bookmarkStart w:id="0" w:name="_GoBack"/>
      <w:bookmarkEnd w:id="0"/>
      <w:r w:rsidRPr="003A741A">
        <w:rPr>
          <w:rFonts w:ascii="Trebuchet MS" w:eastAsia="Times New Roman" w:hAnsi="Trebuchet MS" w:cs="Arial"/>
          <w:color w:val="333333"/>
          <w:sz w:val="24"/>
          <w:szCs w:val="24"/>
          <w:lang w:val="ro-RO" w:eastAsia="en-GB"/>
        </w:rPr>
        <w:t>Consiliile de administrație de la nivelul fiecărei unități de învățământ adoptă propunerile de scenarii și, implicit, schimbarea acestora, în funcție de analiza situației epidemiologice efectuate de către direcțiile de sănătate publică și Institutul Național de Sănătate Publică, de infrastructura și de resursele existente în fiecare unitate de învățământ.</w:t>
      </w:r>
    </w:p>
    <w:p w:rsidR="003A741A" w:rsidRPr="003A741A" w:rsidRDefault="003A741A" w:rsidP="003A741A">
      <w:pPr>
        <w:shd w:val="clear" w:color="auto" w:fill="FFFFFF"/>
        <w:spacing w:after="150" w:line="240" w:lineRule="auto"/>
        <w:jc w:val="both"/>
        <w:rPr>
          <w:rFonts w:ascii="Trebuchet MS" w:eastAsia="Times New Roman" w:hAnsi="Trebuchet MS" w:cs="Arial"/>
          <w:color w:val="333333"/>
          <w:sz w:val="24"/>
          <w:szCs w:val="24"/>
          <w:lang w:val="ro-RO" w:eastAsia="en-GB"/>
        </w:rPr>
      </w:pPr>
      <w:r w:rsidRPr="003A741A">
        <w:rPr>
          <w:rFonts w:ascii="Trebuchet MS" w:eastAsia="Times New Roman" w:hAnsi="Trebuchet MS" w:cs="Arial"/>
          <w:color w:val="333333"/>
          <w:sz w:val="24"/>
          <w:szCs w:val="24"/>
          <w:lang w:val="ro-RO" w:eastAsia="en-GB"/>
        </w:rPr>
        <w:t>Reamintim că, potrivit ordinului comun al ministrului educației și cercetării și al ministrului sănătății nr. 5.487/1494/01.09.2020, criteriul epidemiologic în baza căruia unitățile/instituțiile de învățământ stabilesc unul dintre cele trei scenarii de funcționare este rata incidenței cumulate, respectiv: numărul total de cazuri noi din ultimele 14 zile raportat la 1.000 de locuitori.</w:t>
      </w:r>
    </w:p>
    <w:p w:rsidR="003A741A" w:rsidRPr="003A741A" w:rsidRDefault="003A741A" w:rsidP="003A741A">
      <w:pPr>
        <w:shd w:val="clear" w:color="auto" w:fill="FFFFFF"/>
        <w:spacing w:after="150" w:line="240" w:lineRule="auto"/>
        <w:jc w:val="both"/>
        <w:rPr>
          <w:rFonts w:ascii="Trebuchet MS" w:eastAsia="Times New Roman" w:hAnsi="Trebuchet MS" w:cs="Arial"/>
          <w:b/>
          <w:bCs/>
          <w:color w:val="333333"/>
          <w:sz w:val="24"/>
          <w:szCs w:val="24"/>
          <w:lang w:val="ro-RO" w:eastAsia="en-GB"/>
        </w:rPr>
      </w:pPr>
      <w:r w:rsidRPr="003A741A">
        <w:rPr>
          <w:rFonts w:ascii="Trebuchet MS" w:eastAsia="Times New Roman" w:hAnsi="Trebuchet MS" w:cs="Arial"/>
          <w:b/>
          <w:bCs/>
          <w:color w:val="333333"/>
          <w:sz w:val="24"/>
          <w:szCs w:val="24"/>
          <w:lang w:val="ro-RO" w:eastAsia="en-GB"/>
        </w:rPr>
        <w:t xml:space="preserve">Inspectoratul Școlar Județean Călărași va transmite zilnic informările privind situația unităților de învățământ din județ. </w:t>
      </w:r>
    </w:p>
    <w:p w:rsidR="003A741A" w:rsidRPr="003A741A" w:rsidRDefault="003A741A" w:rsidP="003A741A">
      <w:pPr>
        <w:shd w:val="clear" w:color="auto" w:fill="FFFFFF"/>
        <w:spacing w:after="150" w:line="240" w:lineRule="auto"/>
        <w:jc w:val="both"/>
        <w:rPr>
          <w:rFonts w:ascii="Trebuchet MS" w:eastAsia="Times New Roman" w:hAnsi="Trebuchet MS" w:cs="Arial"/>
          <w:b/>
          <w:bCs/>
          <w:color w:val="333333"/>
          <w:sz w:val="24"/>
          <w:szCs w:val="24"/>
          <w:lang w:val="ro-RO" w:eastAsia="en-GB"/>
        </w:rPr>
      </w:pPr>
      <w:r w:rsidRPr="003A741A">
        <w:rPr>
          <w:rFonts w:ascii="Trebuchet MS" w:eastAsia="Times New Roman" w:hAnsi="Trebuchet MS" w:cs="Arial"/>
          <w:b/>
          <w:bCs/>
          <w:color w:val="333333"/>
          <w:sz w:val="24"/>
          <w:szCs w:val="24"/>
          <w:lang w:val="ro-RO" w:eastAsia="en-GB"/>
        </w:rPr>
        <w:t>Inspector școlar general adjunct, prof. Butoi Adriana</w:t>
      </w:r>
    </w:p>
    <w:p w:rsidR="003A741A" w:rsidRPr="003A741A" w:rsidRDefault="003A741A" w:rsidP="003A741A"/>
    <w:p w:rsidR="008367ED" w:rsidRDefault="008367ED"/>
    <w:sectPr w:rsidR="008367ED" w:rsidSect="008C6596">
      <w:headerReference w:type="default" r:id="rId6"/>
      <w:foot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E2119" w:rsidRDefault="00CE2119" w:rsidP="008C6596">
      <w:pPr>
        <w:spacing w:after="0" w:line="240" w:lineRule="auto"/>
      </w:pPr>
      <w:r>
        <w:separator/>
      </w:r>
    </w:p>
  </w:endnote>
  <w:endnote w:type="continuationSeparator" w:id="0">
    <w:p w:rsidR="00CE2119" w:rsidRDefault="00CE2119" w:rsidP="008C65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nstantia">
    <w:panose1 w:val="02030602050306030303"/>
    <w:charset w:val="00"/>
    <w:family w:val="roman"/>
    <w:pitch w:val="variable"/>
    <w:sig w:usb0="A00002EF" w:usb1="400020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28F" w:rsidRPr="000F54BD" w:rsidRDefault="0089228F" w:rsidP="0089228F">
    <w:pPr>
      <w:tabs>
        <w:tab w:val="center" w:pos="4680"/>
        <w:tab w:val="right" w:pos="9360"/>
      </w:tabs>
      <w:spacing w:after="0" w:line="240" w:lineRule="auto"/>
    </w:pPr>
  </w:p>
  <w:p w:rsidR="0089228F" w:rsidRPr="000F54BD" w:rsidRDefault="0089228F" w:rsidP="0089228F"/>
  <w:p w:rsidR="0089228F" w:rsidRPr="000F54BD" w:rsidRDefault="0089228F" w:rsidP="0089228F">
    <w:pPr>
      <w:tabs>
        <w:tab w:val="center" w:pos="4680"/>
        <w:tab w:val="right" w:pos="9360"/>
      </w:tabs>
      <w:spacing w:after="0" w:line="240" w:lineRule="auto"/>
    </w:pPr>
  </w:p>
  <w:p w:rsidR="0089228F" w:rsidRPr="000F54BD" w:rsidRDefault="0089228F" w:rsidP="0089228F"/>
  <w:p w:rsidR="0089228F" w:rsidRPr="000F54BD" w:rsidRDefault="003A741A" w:rsidP="0089228F">
    <w:pPr>
      <w:tabs>
        <w:tab w:val="center" w:pos="4536"/>
        <w:tab w:val="right" w:pos="9922"/>
      </w:tabs>
      <w:spacing w:after="0" w:line="240" w:lineRule="auto"/>
      <w:rPr>
        <w:rFonts w:ascii="Constantia" w:hAnsi="Constantia"/>
        <w:sz w:val="20"/>
        <w:szCs w:val="20"/>
        <w:lang w:val="ro-RO"/>
      </w:rPr>
    </w:pPr>
    <w:r w:rsidRPr="000F54BD">
      <w:rPr>
        <w:rFonts w:ascii="Constantia" w:hAnsi="Constantia"/>
        <w:sz w:val="20"/>
        <w:szCs w:val="20"/>
        <w:lang w:val="ro-RO"/>
      </w:rPr>
      <w:t>Str. Sloboziei nr. 28-30, 910001, Mun. Călărași, jud. Călărași</w:t>
    </w:r>
    <w:r w:rsidRPr="000F54BD">
      <w:rPr>
        <w:rFonts w:ascii="Constantia" w:hAnsi="Constantia"/>
        <w:sz w:val="20"/>
        <w:szCs w:val="20"/>
        <w:lang w:val="ro-RO"/>
      </w:rPr>
      <w:tab/>
      <w:t xml:space="preserve">                </w:t>
    </w:r>
  </w:p>
  <w:p w:rsidR="0089228F" w:rsidRPr="000F54BD" w:rsidRDefault="003A741A" w:rsidP="0089228F">
    <w:pPr>
      <w:tabs>
        <w:tab w:val="center" w:pos="4680"/>
        <w:tab w:val="right" w:pos="9360"/>
      </w:tabs>
      <w:spacing w:after="0" w:line="240" w:lineRule="auto"/>
    </w:pPr>
    <w:r w:rsidRPr="000F54BD">
      <w:rPr>
        <w:rFonts w:ascii="Constantia" w:hAnsi="Constantia"/>
        <w:sz w:val="20"/>
        <w:szCs w:val="20"/>
        <w:lang w:val="ro-RO"/>
      </w:rPr>
      <w:t>Tel: +400242 315 949 * Fax:  +400242 312 810 *</w:t>
    </w:r>
  </w:p>
  <w:p w:rsidR="0089228F" w:rsidRDefault="0089228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E2119" w:rsidRDefault="00CE2119" w:rsidP="008C6596">
      <w:pPr>
        <w:spacing w:after="0" w:line="240" w:lineRule="auto"/>
      </w:pPr>
      <w:r>
        <w:separator/>
      </w:r>
    </w:p>
  </w:footnote>
  <w:footnote w:type="continuationSeparator" w:id="0">
    <w:p w:rsidR="00CE2119" w:rsidRDefault="00CE2119" w:rsidP="008C659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9228F" w:rsidRDefault="003A741A">
    <w:pPr>
      <w:pStyle w:val="Header"/>
    </w:pPr>
    <w:r w:rsidRPr="00053EA5">
      <w:rPr>
        <w:noProof/>
      </w:rPr>
      <w:drawing>
        <wp:inline distT="0" distB="0" distL="0" distR="0">
          <wp:extent cx="5943600" cy="66929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gpp\Desktop\PORTRET 2.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5943600" cy="66929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1EAC"/>
    <w:rsid w:val="00086BFC"/>
    <w:rsid w:val="002A7D95"/>
    <w:rsid w:val="00371663"/>
    <w:rsid w:val="003A741A"/>
    <w:rsid w:val="003F4E9E"/>
    <w:rsid w:val="008367ED"/>
    <w:rsid w:val="0089228F"/>
    <w:rsid w:val="008C6596"/>
    <w:rsid w:val="008F22EC"/>
    <w:rsid w:val="00C81EAC"/>
    <w:rsid w:val="00CE2119"/>
    <w:rsid w:val="00EA58E8"/>
    <w:rsid w:val="00EF58E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6FF1016-2412-4236-810C-48E18C298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65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A741A"/>
    <w:pPr>
      <w:tabs>
        <w:tab w:val="center" w:pos="4680"/>
        <w:tab w:val="right" w:pos="9360"/>
      </w:tabs>
      <w:spacing w:after="0" w:line="240" w:lineRule="auto"/>
    </w:pPr>
    <w:rPr>
      <w:rFonts w:ascii="Calibri" w:eastAsia="Calibri" w:hAnsi="Calibri" w:cs="Times New Roman"/>
    </w:rPr>
  </w:style>
  <w:style w:type="character" w:customStyle="1" w:styleId="HeaderChar">
    <w:name w:val="Header Char"/>
    <w:basedOn w:val="DefaultParagraphFont"/>
    <w:link w:val="Header"/>
    <w:uiPriority w:val="99"/>
    <w:rsid w:val="003A741A"/>
    <w:rPr>
      <w:rFonts w:ascii="Calibri" w:eastAsia="Calibri" w:hAnsi="Calibri" w:cs="Times New Roman"/>
    </w:rPr>
  </w:style>
  <w:style w:type="paragraph" w:styleId="Footer">
    <w:name w:val="footer"/>
    <w:basedOn w:val="Normal"/>
    <w:link w:val="FooterChar"/>
    <w:uiPriority w:val="99"/>
    <w:unhideWhenUsed/>
    <w:rsid w:val="003A741A"/>
    <w:pPr>
      <w:tabs>
        <w:tab w:val="center" w:pos="4680"/>
        <w:tab w:val="right" w:pos="9360"/>
      </w:tabs>
      <w:spacing w:after="0" w:line="240" w:lineRule="auto"/>
    </w:pPr>
    <w:rPr>
      <w:rFonts w:ascii="Calibri" w:eastAsia="Calibri" w:hAnsi="Calibri" w:cs="Times New Roman"/>
    </w:rPr>
  </w:style>
  <w:style w:type="character" w:customStyle="1" w:styleId="FooterChar">
    <w:name w:val="Footer Char"/>
    <w:basedOn w:val="DefaultParagraphFont"/>
    <w:link w:val="Footer"/>
    <w:uiPriority w:val="99"/>
    <w:rsid w:val="003A741A"/>
    <w:rPr>
      <w:rFonts w:ascii="Calibri" w:eastAsia="Calibri" w:hAnsi="Calibri" w:cs="Times New Roman"/>
    </w:rPr>
  </w:style>
  <w:style w:type="paragraph" w:styleId="BalloonText">
    <w:name w:val="Balloon Text"/>
    <w:basedOn w:val="Normal"/>
    <w:link w:val="BalloonTextChar"/>
    <w:uiPriority w:val="99"/>
    <w:semiHidden/>
    <w:unhideWhenUsed/>
    <w:rsid w:val="00EF58E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F58E8"/>
    <w:rPr>
      <w:rFonts w:ascii="Tahoma" w:hAnsi="Tahoma" w:cs="Tahoma"/>
      <w:sz w:val="16"/>
      <w:szCs w:val="16"/>
    </w:rPr>
  </w:style>
  <w:style w:type="paragraph" w:styleId="NoSpacing">
    <w:name w:val="No Spacing"/>
    <w:uiPriority w:val="1"/>
    <w:qFormat/>
    <w:rsid w:val="00EF58E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315</Words>
  <Characters>1797</Characters>
  <Application>Microsoft Office Word</Application>
  <DocSecurity>0</DocSecurity>
  <Lines>14</Lines>
  <Paragraphs>4</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dcterms:created xsi:type="dcterms:W3CDTF">2020-10-26T08:53:00Z</dcterms:created>
  <dcterms:modified xsi:type="dcterms:W3CDTF">2020-10-26T09:34:00Z</dcterms:modified>
</cp:coreProperties>
</file>