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D30" w:rsidRDefault="00F86D30"/>
    <w:tbl>
      <w:tblPr>
        <w:tblStyle w:val="GrilTabel1"/>
        <w:tblpPr w:leftFromText="180" w:rightFromText="180" w:horzAnchor="margin" w:tblpY="381"/>
        <w:tblW w:w="1059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9224"/>
      </w:tblGrid>
      <w:tr w:rsidR="00322E54" w:rsidRPr="001F765F" w:rsidTr="000565F0">
        <w:trPr>
          <w:trHeight w:val="1098"/>
        </w:trPr>
        <w:tc>
          <w:tcPr>
            <w:tcW w:w="1368" w:type="dxa"/>
            <w:tcBorders>
              <w:top w:val="nil"/>
              <w:left w:val="nil"/>
              <w:bottom w:val="double" w:sz="4" w:space="0" w:color="auto"/>
              <w:right w:val="nil"/>
            </w:tcBorders>
            <w:hideMark/>
          </w:tcPr>
          <w:p w:rsidR="00322E54" w:rsidRPr="001F765F" w:rsidRDefault="000565F0" w:rsidP="000565F0">
            <w:pPr>
              <w:tabs>
                <w:tab w:val="center" w:pos="4680"/>
                <w:tab w:val="right" w:pos="9360"/>
              </w:tabs>
              <w:rPr>
                <w:rFonts w:eastAsia="Calibri"/>
                <w:color w:val="0F243E"/>
                <w:lang w:val="en-US" w:eastAsia="ro-RO"/>
              </w:rPr>
            </w:pPr>
            <w:r w:rsidRPr="001F765F">
              <w:rPr>
                <w:rFonts w:eastAsia="Calibri"/>
                <w:noProof/>
                <w:color w:val="0F243E"/>
                <w:lang w:eastAsia="ro-RO"/>
              </w:rPr>
              <w:drawing>
                <wp:inline distT="0" distB="0" distL="0" distR="0" wp14:anchorId="1AE8F24E" wp14:editId="75A44CAF">
                  <wp:extent cx="65659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551" cy="543929"/>
                          </a:xfrm>
                          <a:prstGeom prst="rect">
                            <a:avLst/>
                          </a:prstGeom>
                          <a:noFill/>
                          <a:ln>
                            <a:noFill/>
                          </a:ln>
                        </pic:spPr>
                      </pic:pic>
                    </a:graphicData>
                  </a:graphic>
                </wp:inline>
              </w:drawing>
            </w:r>
          </w:p>
        </w:tc>
        <w:tc>
          <w:tcPr>
            <w:tcW w:w="9224" w:type="dxa"/>
            <w:tcBorders>
              <w:top w:val="nil"/>
              <w:left w:val="nil"/>
              <w:bottom w:val="double" w:sz="4" w:space="0" w:color="auto"/>
              <w:right w:val="nil"/>
            </w:tcBorders>
            <w:vAlign w:val="center"/>
            <w:hideMark/>
          </w:tcPr>
          <w:p w:rsidR="00322E54" w:rsidRPr="001F765F" w:rsidRDefault="00322E54" w:rsidP="000565F0">
            <w:pPr>
              <w:tabs>
                <w:tab w:val="center" w:pos="4680"/>
                <w:tab w:val="right" w:pos="9360"/>
              </w:tabs>
              <w:rPr>
                <w:rFonts w:eastAsia="Calibri"/>
                <w:b/>
                <w:color w:val="244061"/>
                <w:sz w:val="16"/>
                <w:szCs w:val="16"/>
                <w:lang w:val="es-ES" w:eastAsia="ro-RO"/>
              </w:rPr>
            </w:pPr>
            <w:r w:rsidRPr="001F765F">
              <w:rPr>
                <w:rFonts w:eastAsia="Calibri"/>
                <w:b/>
                <w:noProof/>
                <w:color w:val="244061"/>
                <w:sz w:val="16"/>
                <w:szCs w:val="16"/>
                <w:lang w:eastAsia="ro-RO"/>
              </w:rPr>
              <w:drawing>
                <wp:anchor distT="0" distB="0" distL="114300" distR="114300" simplePos="0" relativeHeight="251658240" behindDoc="0" locked="0" layoutInCell="1" allowOverlap="1" wp14:anchorId="3B1ED82D" wp14:editId="295800E7">
                  <wp:simplePos x="0" y="0"/>
                  <wp:positionH relativeFrom="column">
                    <wp:posOffset>2871470</wp:posOffset>
                  </wp:positionH>
                  <wp:positionV relativeFrom="paragraph">
                    <wp:posOffset>-53340</wp:posOffset>
                  </wp:positionV>
                  <wp:extent cx="485775" cy="409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pic:spPr>
                      </pic:pic>
                    </a:graphicData>
                  </a:graphic>
                  <wp14:sizeRelH relativeFrom="margin">
                    <wp14:pctWidth>0</wp14:pctWidth>
                  </wp14:sizeRelH>
                  <wp14:sizeRelV relativeFrom="margin">
                    <wp14:pctHeight>0</wp14:pctHeight>
                  </wp14:sizeRelV>
                </wp:anchor>
              </w:drawing>
            </w:r>
            <w:r w:rsidRPr="001F765F">
              <w:rPr>
                <w:rFonts w:eastAsia="Calibri"/>
                <w:b/>
                <w:color w:val="244061"/>
                <w:sz w:val="16"/>
                <w:szCs w:val="16"/>
                <w:lang w:val="es-ES" w:eastAsia="ro-RO"/>
              </w:rPr>
              <w:t xml:space="preserve">INSPECTORATUL ŞCOLAR AL JUDEŢULUI CĂLĂRAŞI                         </w:t>
            </w:r>
            <w:r w:rsidRPr="001F765F">
              <w:rPr>
                <w:b/>
                <w:bCs/>
                <w:color w:val="244061"/>
                <w:sz w:val="16"/>
                <w:szCs w:val="16"/>
                <w:lang w:val="es-ES" w:eastAsia="en-AU"/>
              </w:rPr>
              <w:t>MINISTERUL EDUCAȚIEI NAȚIONALE</w:t>
            </w:r>
          </w:p>
        </w:tc>
      </w:tr>
    </w:tbl>
    <w:p w:rsidR="000565F0" w:rsidRPr="000369D7" w:rsidRDefault="000565F0" w:rsidP="00EF463D">
      <w:pPr>
        <w:jc w:val="center"/>
        <w:rPr>
          <w:rFonts w:ascii="Times New Roman" w:hAnsi="Times New Roman" w:cs="Times New Roman"/>
          <w:b/>
        </w:rPr>
      </w:pPr>
      <w:bookmarkStart w:id="0" w:name="_GoBack"/>
      <w:bookmarkEnd w:id="0"/>
      <w:r w:rsidRPr="000369D7">
        <w:rPr>
          <w:rFonts w:ascii="Times New Roman" w:hAnsi="Times New Roman" w:cs="Times New Roman"/>
          <w:b/>
        </w:rPr>
        <w:t>Precizări</w:t>
      </w:r>
    </w:p>
    <w:p w:rsidR="000565F0" w:rsidRPr="00131FC8" w:rsidRDefault="000369D7" w:rsidP="000565F0">
      <w:pPr>
        <w:rPr>
          <w:rFonts w:ascii="Times New Roman" w:hAnsi="Times New Roman" w:cs="Times New Roman"/>
        </w:rPr>
      </w:pPr>
      <w:r>
        <w:rPr>
          <w:rFonts w:ascii="Times New Roman" w:hAnsi="Times New Roman" w:cs="Times New Roman"/>
        </w:rPr>
        <w:t>Olimpiada de f</w:t>
      </w:r>
      <w:r w:rsidR="000565F0" w:rsidRPr="00131FC8">
        <w:rPr>
          <w:rFonts w:ascii="Times New Roman" w:hAnsi="Times New Roman" w:cs="Times New Roman"/>
        </w:rPr>
        <w:t>izică, etapa judeţeană, va avea loc în data de 24 februarie 2018, începând cu ora 09.00, la Colegiul Național Barbu Știrbei Călărași.</w:t>
      </w:r>
    </w:p>
    <w:p w:rsidR="000565F0" w:rsidRDefault="000369D7" w:rsidP="000565F0">
      <w:pPr>
        <w:rPr>
          <w:rFonts w:ascii="Times New Roman" w:hAnsi="Times New Roman" w:cs="Times New Roman"/>
        </w:rPr>
      </w:pPr>
      <w:r>
        <w:rPr>
          <w:rFonts w:ascii="Times New Roman" w:hAnsi="Times New Roman" w:cs="Times New Roman"/>
        </w:rPr>
        <w:t xml:space="preserve"> </w:t>
      </w:r>
      <w:r w:rsidR="000565F0" w:rsidRPr="00131FC8">
        <w:rPr>
          <w:rFonts w:ascii="Times New Roman" w:hAnsi="Times New Roman" w:cs="Times New Roman"/>
        </w:rPr>
        <w:t xml:space="preserve"> Comisia de organizare şi desfăşurare a olimpiad</w:t>
      </w:r>
      <w:r w:rsidR="000565F0">
        <w:rPr>
          <w:rFonts w:ascii="Times New Roman" w:hAnsi="Times New Roman" w:cs="Times New Roman"/>
        </w:rPr>
        <w:t>ei este  convocată pentru ora 7.00 la Colegiul N</w:t>
      </w:r>
      <w:r w:rsidR="000565F0" w:rsidRPr="00131FC8">
        <w:rPr>
          <w:rFonts w:ascii="Times New Roman" w:hAnsi="Times New Roman" w:cs="Times New Roman"/>
        </w:rPr>
        <w:t xml:space="preserve">ațional Barbu Știrbei Călărași. </w:t>
      </w:r>
    </w:p>
    <w:p w:rsidR="000565F0" w:rsidRDefault="000565F0" w:rsidP="000565F0">
      <w:pPr>
        <w:rPr>
          <w:rFonts w:ascii="Times New Roman" w:hAnsi="Times New Roman" w:cs="Times New Roman"/>
        </w:rPr>
      </w:pPr>
      <w:r w:rsidRPr="00131FC8">
        <w:rPr>
          <w:rFonts w:ascii="Times New Roman" w:hAnsi="Times New Roman" w:cs="Times New Roman"/>
        </w:rPr>
        <w:t xml:space="preserve"> Profesorii asis</w:t>
      </w:r>
      <w:r>
        <w:rPr>
          <w:rFonts w:ascii="Times New Roman" w:hAnsi="Times New Roman" w:cs="Times New Roman"/>
        </w:rPr>
        <w:t>tenţi vor fi instruiţi la ora 8.</w:t>
      </w:r>
      <w:r w:rsidRPr="00131FC8">
        <w:rPr>
          <w:rFonts w:ascii="Times New Roman" w:hAnsi="Times New Roman" w:cs="Times New Roman"/>
        </w:rPr>
        <w:t xml:space="preserve">00. </w:t>
      </w:r>
    </w:p>
    <w:p w:rsidR="000565F0" w:rsidRPr="00131FC8" w:rsidRDefault="000565F0" w:rsidP="000565F0">
      <w:pPr>
        <w:rPr>
          <w:rFonts w:ascii="Times New Roman" w:hAnsi="Times New Roman" w:cs="Times New Roman"/>
        </w:rPr>
      </w:pPr>
      <w:r w:rsidRPr="00131FC8">
        <w:rPr>
          <w:rFonts w:ascii="Times New Roman" w:hAnsi="Times New Roman" w:cs="Times New Roman"/>
        </w:rPr>
        <w:t>Profesorii evaluatori vor fi prezenţi la Colegiul Național Barbu Știrbei</w:t>
      </w:r>
      <w:r w:rsidR="006471D0">
        <w:rPr>
          <w:rFonts w:ascii="Times New Roman" w:hAnsi="Times New Roman" w:cs="Times New Roman"/>
        </w:rPr>
        <w:t>,</w:t>
      </w:r>
      <w:r w:rsidR="00533EDD">
        <w:rPr>
          <w:rFonts w:ascii="Times New Roman" w:hAnsi="Times New Roman" w:cs="Times New Roman"/>
        </w:rPr>
        <w:t xml:space="preserve"> Călărași la ora 11</w:t>
      </w:r>
      <w:r w:rsidRPr="00131FC8">
        <w:rPr>
          <w:rFonts w:ascii="Times New Roman" w:hAnsi="Times New Roman" w:cs="Times New Roman"/>
        </w:rPr>
        <w:t>.00</w:t>
      </w:r>
      <w:r>
        <w:rPr>
          <w:rFonts w:ascii="Times New Roman" w:hAnsi="Times New Roman" w:cs="Times New Roman"/>
        </w:rPr>
        <w:t>.</w:t>
      </w:r>
    </w:p>
    <w:p w:rsidR="000565F0" w:rsidRDefault="000565F0" w:rsidP="000565F0">
      <w:pPr>
        <w:rPr>
          <w:rFonts w:ascii="Times New Roman" w:hAnsi="Times New Roman" w:cs="Times New Roman"/>
        </w:rPr>
      </w:pPr>
      <w:r w:rsidRPr="00131FC8">
        <w:rPr>
          <w:rFonts w:ascii="Times New Roman" w:hAnsi="Times New Roman" w:cs="Times New Roman"/>
        </w:rPr>
        <w:t xml:space="preserve">Elevii </w:t>
      </w:r>
      <w:r w:rsidR="000369D7">
        <w:rPr>
          <w:rFonts w:ascii="Times New Roman" w:hAnsi="Times New Roman" w:cs="Times New Roman"/>
        </w:rPr>
        <w:t xml:space="preserve">participanți </w:t>
      </w:r>
      <w:r w:rsidRPr="00131FC8">
        <w:rPr>
          <w:rFonts w:ascii="Times New Roman" w:hAnsi="Times New Roman" w:cs="Times New Roman"/>
        </w:rPr>
        <w:t>v</w:t>
      </w:r>
      <w:r w:rsidR="000369D7">
        <w:rPr>
          <w:rFonts w:ascii="Times New Roman" w:hAnsi="Times New Roman" w:cs="Times New Roman"/>
        </w:rPr>
        <w:t xml:space="preserve">or fi prezenţi în săli </w:t>
      </w:r>
      <w:r>
        <w:rPr>
          <w:rFonts w:ascii="Times New Roman" w:hAnsi="Times New Roman" w:cs="Times New Roman"/>
        </w:rPr>
        <w:t xml:space="preserve"> la ora 8.</w:t>
      </w:r>
      <w:r w:rsidRPr="00131FC8">
        <w:rPr>
          <w:rFonts w:ascii="Times New Roman" w:hAnsi="Times New Roman" w:cs="Times New Roman"/>
        </w:rPr>
        <w:t>30.</w:t>
      </w:r>
    </w:p>
    <w:p w:rsidR="000565F0" w:rsidRPr="00131FC8" w:rsidRDefault="00260970" w:rsidP="000565F0">
      <w:pPr>
        <w:rPr>
          <w:rFonts w:ascii="Times New Roman" w:hAnsi="Times New Roman" w:cs="Times New Roman"/>
        </w:rPr>
      </w:pPr>
      <w:r>
        <w:rPr>
          <w:rFonts w:ascii="Times New Roman" w:hAnsi="Times New Roman" w:cs="Times New Roman"/>
        </w:rPr>
        <w:t>Proba de concurs este constituită din trei probleme.</w:t>
      </w:r>
      <w:r w:rsidRPr="00260970">
        <w:rPr>
          <w:rFonts w:ascii="Times New Roman" w:hAnsi="Times New Roman" w:cs="Times New Roman"/>
        </w:rPr>
        <w:t xml:space="preserve"> </w:t>
      </w:r>
      <w:r w:rsidRPr="00131FC8">
        <w:rPr>
          <w:rFonts w:ascii="Times New Roman" w:hAnsi="Times New Roman" w:cs="Times New Roman"/>
        </w:rPr>
        <w:t xml:space="preserve">Punctajul maxim ce poate fi acordat unei probleme este de 10 puncte, din care un punct din oficiu. </w:t>
      </w:r>
      <w:r w:rsidR="000565F0" w:rsidRPr="00131FC8">
        <w:rPr>
          <w:rFonts w:ascii="Times New Roman" w:hAnsi="Times New Roman" w:cs="Times New Roman"/>
        </w:rPr>
        <w:t>Durata probei va fi</w:t>
      </w:r>
      <w:r w:rsidR="000369D7">
        <w:rPr>
          <w:rFonts w:ascii="Times New Roman" w:hAnsi="Times New Roman" w:cs="Times New Roman"/>
        </w:rPr>
        <w:t xml:space="preserve"> de trei </w:t>
      </w:r>
      <w:r w:rsidR="000565F0" w:rsidRPr="00131FC8">
        <w:rPr>
          <w:rFonts w:ascii="Times New Roman" w:hAnsi="Times New Roman" w:cs="Times New Roman"/>
        </w:rPr>
        <w:t xml:space="preserve"> ore, indiferent de clasă.</w:t>
      </w:r>
    </w:p>
    <w:p w:rsidR="00533EDD" w:rsidRDefault="000565F0" w:rsidP="00533EDD">
      <w:pPr>
        <w:rPr>
          <w:rFonts w:ascii="Times New Roman" w:hAnsi="Times New Roman" w:cs="Times New Roman"/>
        </w:rPr>
      </w:pPr>
      <w:r w:rsidRPr="00131FC8">
        <w:rPr>
          <w:rFonts w:ascii="Times New Roman" w:hAnsi="Times New Roman" w:cs="Times New Roman"/>
        </w:rPr>
        <w:t xml:space="preserve">Răspunsurile/ rezolvările pentru fiecare problemă vor fi redactate pe foi tipizate separate, semnate şi secretizate individual. </w:t>
      </w:r>
    </w:p>
    <w:p w:rsidR="00533EDD" w:rsidRDefault="00533EDD" w:rsidP="00533EDD">
      <w:pPr>
        <w:rPr>
          <w:rFonts w:ascii="Times New Roman" w:hAnsi="Times New Roman" w:cs="Times New Roman"/>
        </w:rPr>
      </w:pPr>
      <w:r>
        <w:rPr>
          <w:rFonts w:ascii="Times New Roman" w:hAnsi="Times New Roman" w:cs="Times New Roman"/>
        </w:rPr>
        <w:t xml:space="preserve">  Rezultatele evaluării vor fi afișate la avizie</w:t>
      </w:r>
      <w:r w:rsidR="00F86D30">
        <w:rPr>
          <w:rFonts w:ascii="Times New Roman" w:hAnsi="Times New Roman" w:cs="Times New Roman"/>
        </w:rPr>
        <w:t xml:space="preserve">rul </w:t>
      </w:r>
      <w:r w:rsidR="0059793D">
        <w:rPr>
          <w:rFonts w:ascii="Times New Roman" w:hAnsi="Times New Roman" w:cs="Times New Roman"/>
        </w:rPr>
        <w:t xml:space="preserve">și </w:t>
      </w:r>
      <w:r w:rsidR="00F86D30">
        <w:rPr>
          <w:rFonts w:ascii="Times New Roman" w:hAnsi="Times New Roman" w:cs="Times New Roman"/>
        </w:rPr>
        <w:t>pe site-ul unității școlare  începând cu ora16.00.Pâna la ora 17.00</w:t>
      </w:r>
      <w:r>
        <w:rPr>
          <w:rFonts w:ascii="Times New Roman" w:hAnsi="Times New Roman" w:cs="Times New Roman"/>
        </w:rPr>
        <w:t xml:space="preserve">, se pot depune contestații la </w:t>
      </w:r>
      <w:r w:rsidR="0059793D">
        <w:rPr>
          <w:rFonts w:ascii="Times New Roman" w:hAnsi="Times New Roman" w:cs="Times New Roman"/>
        </w:rPr>
        <w:t xml:space="preserve">secretariatul comisiei de organizare și desfășurare a olimpiadei sau la </w:t>
      </w:r>
      <w:r w:rsidR="00F86D30">
        <w:rPr>
          <w:rFonts w:ascii="Times New Roman" w:hAnsi="Times New Roman" w:cs="Times New Roman"/>
        </w:rPr>
        <w:t xml:space="preserve">adresa de </w:t>
      </w:r>
      <w:r w:rsidR="0059793D">
        <w:rPr>
          <w:rFonts w:ascii="Times New Roman" w:hAnsi="Times New Roman" w:cs="Times New Roman"/>
          <w:color w:val="000000" w:themeColor="text1"/>
        </w:rPr>
        <w:t>mail</w:t>
      </w:r>
      <w:hyperlink r:id="rId7" w:history="1">
        <w:r w:rsidR="0059793D" w:rsidRPr="00874E1C">
          <w:rPr>
            <w:rStyle w:val="Hyperlink"/>
            <w:rFonts w:ascii="Times New Roman" w:hAnsi="Times New Roman" w:cs="Times New Roman"/>
          </w:rPr>
          <w:t xml:space="preserve"> cn.barbustirbei@gmail.com</w:t>
        </w:r>
      </w:hyperlink>
      <w:r w:rsidR="002D6843">
        <w:rPr>
          <w:rFonts w:ascii="Times New Roman" w:hAnsi="Times New Roman" w:cs="Times New Roman"/>
        </w:rPr>
        <w:t xml:space="preserve"> </w:t>
      </w:r>
      <w:r>
        <w:rPr>
          <w:rFonts w:ascii="Times New Roman" w:hAnsi="Times New Roman" w:cs="Times New Roman"/>
        </w:rPr>
        <w:t>Contestaţiile se fac separat, pentru fiecare problemă. Nu se pot depun contestaţi</w:t>
      </w:r>
      <w:r w:rsidR="00076B8F">
        <w:rPr>
          <w:rFonts w:ascii="Times New Roman" w:hAnsi="Times New Roman" w:cs="Times New Roman"/>
        </w:rPr>
        <w:t>i decât pentru propria lucrare.</w:t>
      </w:r>
    </w:p>
    <w:p w:rsidR="000565F0" w:rsidRDefault="000565F0" w:rsidP="00111508">
      <w:pPr>
        <w:spacing w:line="240" w:lineRule="auto"/>
        <w:rPr>
          <w:rFonts w:ascii="Times New Roman" w:hAnsi="Times New Roman" w:cs="Times New Roman"/>
        </w:rPr>
      </w:pPr>
      <w:r>
        <w:rPr>
          <w:rFonts w:ascii="Times New Roman" w:hAnsi="Times New Roman" w:cs="Times New Roman"/>
        </w:rPr>
        <w:t xml:space="preserve"> </w:t>
      </w:r>
      <w:r w:rsidR="00E566E5">
        <w:rPr>
          <w:rFonts w:ascii="Times New Roman" w:hAnsi="Times New Roman" w:cs="Times New Roman"/>
        </w:rPr>
        <w:t xml:space="preserve"> </w:t>
      </w:r>
      <w:r w:rsidRPr="00131FC8">
        <w:rPr>
          <w:rFonts w:ascii="Times New Roman" w:hAnsi="Times New Roman" w:cs="Times New Roman"/>
        </w:rPr>
        <w:t xml:space="preserve">În urma rezolvării contestaţiei, punctajul iniţial al problemei/ lucrării poate fi mărit sau micşorat. Modificarea punctajului în urma admiterii contestaţiei se face astfel: </w:t>
      </w:r>
    </w:p>
    <w:p w:rsidR="000565F0" w:rsidRDefault="000565F0" w:rsidP="00111508">
      <w:pPr>
        <w:spacing w:line="240" w:lineRule="auto"/>
        <w:rPr>
          <w:rFonts w:ascii="Times New Roman" w:hAnsi="Times New Roman" w:cs="Times New Roman"/>
        </w:rPr>
      </w:pPr>
      <w:r>
        <w:rPr>
          <w:rFonts w:ascii="Times New Roman" w:hAnsi="Times New Roman" w:cs="Times New Roman"/>
        </w:rPr>
        <w:t xml:space="preserve"> </w:t>
      </w:r>
      <w:r w:rsidRPr="00131FC8">
        <w:rPr>
          <w:rFonts w:ascii="Times New Roman" w:hAnsi="Times New Roman" w:cs="Times New Roman"/>
        </w:rPr>
        <w:t xml:space="preserve"> </w:t>
      </w:r>
      <w:proofErr w:type="spellStart"/>
      <w:r w:rsidR="00E566E5">
        <w:rPr>
          <w:rFonts w:ascii="Times New Roman" w:hAnsi="Times New Roman" w:cs="Times New Roman"/>
        </w:rPr>
        <w:t>-</w:t>
      </w:r>
      <w:r w:rsidRPr="00131FC8">
        <w:rPr>
          <w:rFonts w:ascii="Times New Roman" w:hAnsi="Times New Roman" w:cs="Times New Roman"/>
        </w:rPr>
        <w:t>dacă</w:t>
      </w:r>
      <w:proofErr w:type="spellEnd"/>
      <w:r w:rsidRPr="00131FC8">
        <w:rPr>
          <w:rFonts w:ascii="Times New Roman" w:hAnsi="Times New Roman" w:cs="Times New Roman"/>
        </w:rPr>
        <w:t xml:space="preserve"> punctajul acor</w:t>
      </w:r>
      <w:r w:rsidR="00E566E5">
        <w:rPr>
          <w:rFonts w:ascii="Times New Roman" w:hAnsi="Times New Roman" w:cs="Times New Roman"/>
        </w:rPr>
        <w:t>dat iniţial este mai mic de 9</w:t>
      </w:r>
      <w:r w:rsidRPr="00131FC8">
        <w:rPr>
          <w:rFonts w:ascii="Times New Roman" w:hAnsi="Times New Roman" w:cs="Times New Roman"/>
        </w:rPr>
        <w:t xml:space="preserve"> puncte: punctajul acordat în urma recorectării devine definitiv, dacă diferă cu cel puţin un punct faţă de punctajul iniţial. În cazul în care diferenţa dintre punctajul iniţial şi cel acordat la recorectare este mai mică decât 1 punct, punctajul iniţial devine definitiv; </w:t>
      </w:r>
    </w:p>
    <w:p w:rsidR="000565F0" w:rsidRDefault="000565F0" w:rsidP="00111508">
      <w:pPr>
        <w:spacing w:line="240" w:lineRule="auto"/>
        <w:rPr>
          <w:rFonts w:ascii="Times New Roman" w:hAnsi="Times New Roman" w:cs="Times New Roman"/>
        </w:rPr>
      </w:pPr>
      <w:r>
        <w:rPr>
          <w:rFonts w:ascii="Times New Roman" w:hAnsi="Times New Roman" w:cs="Times New Roman"/>
        </w:rPr>
        <w:t xml:space="preserve">  </w:t>
      </w:r>
      <w:proofErr w:type="spellStart"/>
      <w:r w:rsidR="00E566E5">
        <w:rPr>
          <w:rFonts w:ascii="Times New Roman" w:hAnsi="Times New Roman" w:cs="Times New Roman"/>
        </w:rPr>
        <w:t>-</w:t>
      </w:r>
      <w:r w:rsidRPr="00131FC8">
        <w:rPr>
          <w:rFonts w:ascii="Times New Roman" w:hAnsi="Times New Roman" w:cs="Times New Roman"/>
        </w:rPr>
        <w:t>dacă</w:t>
      </w:r>
      <w:proofErr w:type="spellEnd"/>
      <w:r w:rsidRPr="00131FC8">
        <w:rPr>
          <w:rFonts w:ascii="Times New Roman" w:hAnsi="Times New Roman" w:cs="Times New Roman"/>
        </w:rPr>
        <w:t xml:space="preserve"> punctajul acordat ini</w:t>
      </w:r>
      <w:r w:rsidR="00E566E5">
        <w:rPr>
          <w:rFonts w:ascii="Times New Roman" w:hAnsi="Times New Roman" w:cs="Times New Roman"/>
        </w:rPr>
        <w:t>ţial este cel puţin egal cu 9</w:t>
      </w:r>
      <w:r w:rsidRPr="00131FC8">
        <w:rPr>
          <w:rFonts w:ascii="Times New Roman" w:hAnsi="Times New Roman" w:cs="Times New Roman"/>
        </w:rPr>
        <w:t xml:space="preserve"> dar mai mic decât 9,50 puncte: punctajul acordat în urma recorectării devine definitiv, dacă diferă cu cel puţin 0,50 pun</w:t>
      </w:r>
      <w:r>
        <w:rPr>
          <w:rFonts w:ascii="Times New Roman" w:hAnsi="Times New Roman" w:cs="Times New Roman"/>
        </w:rPr>
        <w:t>cte faţă de punctajul iniţial î</w:t>
      </w:r>
      <w:r w:rsidRPr="00131FC8">
        <w:rPr>
          <w:rFonts w:ascii="Times New Roman" w:hAnsi="Times New Roman" w:cs="Times New Roman"/>
        </w:rPr>
        <w:t>n caz contrar, punctajul iniţial devine definitiv;</w:t>
      </w:r>
    </w:p>
    <w:p w:rsidR="000565F0" w:rsidRDefault="000565F0" w:rsidP="00111508">
      <w:pPr>
        <w:spacing w:line="240" w:lineRule="auto"/>
        <w:rPr>
          <w:rFonts w:ascii="Times New Roman" w:hAnsi="Times New Roman" w:cs="Times New Roman"/>
        </w:rPr>
      </w:pPr>
      <w:r>
        <w:rPr>
          <w:rFonts w:ascii="Times New Roman" w:hAnsi="Times New Roman" w:cs="Times New Roman"/>
        </w:rPr>
        <w:t xml:space="preserve"> </w:t>
      </w:r>
      <w:r w:rsidR="00E566E5">
        <w:rPr>
          <w:rFonts w:ascii="Times New Roman" w:hAnsi="Times New Roman" w:cs="Times New Roman"/>
        </w:rPr>
        <w:t>-</w:t>
      </w:r>
      <w:r>
        <w:rPr>
          <w:rFonts w:ascii="Times New Roman" w:hAnsi="Times New Roman" w:cs="Times New Roman"/>
        </w:rPr>
        <w:t xml:space="preserve"> </w:t>
      </w:r>
      <w:r w:rsidRPr="00131FC8">
        <w:rPr>
          <w:rFonts w:ascii="Times New Roman" w:hAnsi="Times New Roman" w:cs="Times New Roman"/>
        </w:rPr>
        <w:t>dacă punctajul acordat iniţial este m</w:t>
      </w:r>
      <w:r>
        <w:rPr>
          <w:rFonts w:ascii="Times New Roman" w:hAnsi="Times New Roman" w:cs="Times New Roman"/>
        </w:rPr>
        <w:t>ai mare sau egal cu 9,50</w:t>
      </w:r>
      <w:r w:rsidRPr="00131FC8">
        <w:rPr>
          <w:rFonts w:ascii="Times New Roman" w:hAnsi="Times New Roman" w:cs="Times New Roman"/>
        </w:rPr>
        <w:t xml:space="preserve"> punctajul acordat în urma recorectării devine definitiv. </w:t>
      </w:r>
    </w:p>
    <w:p w:rsidR="000565F0" w:rsidRPr="00131FC8" w:rsidRDefault="000565F0" w:rsidP="00111508">
      <w:pPr>
        <w:spacing w:line="240" w:lineRule="auto"/>
        <w:rPr>
          <w:rFonts w:ascii="Times New Roman" w:hAnsi="Times New Roman" w:cs="Times New Roman"/>
        </w:rPr>
      </w:pPr>
      <w:r w:rsidRPr="00131FC8">
        <w:rPr>
          <w:rFonts w:ascii="Times New Roman" w:hAnsi="Times New Roman" w:cs="Times New Roman"/>
        </w:rPr>
        <w:t>Punctajul stabilit ca punctaj final în urma etapei de rezolvare a contestaţiilor reprezintă punctajul acordat problemei/ lucrării şi nu mai poate fi modificat ulterior.</w:t>
      </w:r>
    </w:p>
    <w:p w:rsidR="00243F01" w:rsidRDefault="000565F0" w:rsidP="000565F0">
      <w:pPr>
        <w:rPr>
          <w:rFonts w:ascii="Times New Roman" w:hAnsi="Times New Roman" w:cs="Times New Roman"/>
        </w:rPr>
      </w:pPr>
      <w:r w:rsidRPr="00131FC8">
        <w:rPr>
          <w:rFonts w:ascii="Times New Roman" w:hAnsi="Times New Roman" w:cs="Times New Roman"/>
        </w:rPr>
        <w:t xml:space="preserve"> </w:t>
      </w:r>
      <w:r w:rsidR="002D6843">
        <w:rPr>
          <w:rFonts w:ascii="Times New Roman" w:hAnsi="Times New Roman" w:cs="Times New Roman"/>
        </w:rPr>
        <w:t xml:space="preserve">Rezultatele finale </w:t>
      </w:r>
      <w:r w:rsidR="00076B8F">
        <w:rPr>
          <w:rFonts w:ascii="Times New Roman" w:hAnsi="Times New Roman" w:cs="Times New Roman"/>
        </w:rPr>
        <w:t xml:space="preserve"> </w:t>
      </w:r>
      <w:r w:rsidR="002D6843" w:rsidRPr="00131FC8">
        <w:rPr>
          <w:rFonts w:ascii="Times New Roman" w:hAnsi="Times New Roman" w:cs="Times New Roman"/>
        </w:rPr>
        <w:t xml:space="preserve">după contestaţii </w:t>
      </w:r>
      <w:r w:rsidRPr="00131FC8">
        <w:rPr>
          <w:rFonts w:ascii="Times New Roman" w:hAnsi="Times New Roman" w:cs="Times New Roman"/>
        </w:rPr>
        <w:t xml:space="preserve">se vor afişa </w:t>
      </w:r>
      <w:r w:rsidR="002D6843">
        <w:rPr>
          <w:rFonts w:ascii="Times New Roman" w:hAnsi="Times New Roman" w:cs="Times New Roman"/>
        </w:rPr>
        <w:t xml:space="preserve">la </w:t>
      </w:r>
      <w:r w:rsidRPr="00131FC8">
        <w:rPr>
          <w:rFonts w:ascii="Times New Roman" w:hAnsi="Times New Roman" w:cs="Times New Roman"/>
        </w:rPr>
        <w:t xml:space="preserve">avizierul Colegiul Național Barbu Știrbei </w:t>
      </w:r>
      <w:r w:rsidR="002D6843">
        <w:rPr>
          <w:rFonts w:ascii="Times New Roman" w:hAnsi="Times New Roman" w:cs="Times New Roman"/>
        </w:rPr>
        <w:t xml:space="preserve">și pe site-ul ISJ </w:t>
      </w:r>
      <w:r w:rsidRPr="00131FC8">
        <w:rPr>
          <w:rFonts w:ascii="Times New Roman" w:hAnsi="Times New Roman" w:cs="Times New Roman"/>
        </w:rPr>
        <w:t>Călărași</w:t>
      </w:r>
      <w:r w:rsidR="002D6843">
        <w:rPr>
          <w:rFonts w:ascii="Times New Roman" w:hAnsi="Times New Roman" w:cs="Times New Roman"/>
        </w:rPr>
        <w:t>, luni 26 februarie 2018.</w:t>
      </w:r>
    </w:p>
    <w:p w:rsidR="00243F01" w:rsidRDefault="00243F01" w:rsidP="000565F0">
      <w:pPr>
        <w:rPr>
          <w:rFonts w:ascii="Times New Roman" w:hAnsi="Times New Roman" w:cs="Times New Roman"/>
        </w:rPr>
      </w:pPr>
    </w:p>
    <w:p w:rsidR="00533EDD" w:rsidRDefault="00533EDD" w:rsidP="000565F0">
      <w:pPr>
        <w:rPr>
          <w:rFonts w:ascii="Times New Roman" w:hAnsi="Times New Roman" w:cs="Times New Roman"/>
        </w:rPr>
      </w:pPr>
    </w:p>
    <w:p w:rsidR="00533EDD" w:rsidRDefault="00533EDD" w:rsidP="000565F0">
      <w:pPr>
        <w:rPr>
          <w:rFonts w:ascii="Times New Roman" w:hAnsi="Times New Roman" w:cs="Times New Roman"/>
        </w:rPr>
      </w:pPr>
    </w:p>
    <w:p w:rsidR="00533EDD" w:rsidRDefault="00533EDD" w:rsidP="000565F0">
      <w:pPr>
        <w:rPr>
          <w:rFonts w:ascii="Times New Roman" w:hAnsi="Times New Roman" w:cs="Times New Roman"/>
        </w:rPr>
      </w:pPr>
    </w:p>
    <w:p w:rsidR="00533EDD" w:rsidRDefault="00533EDD" w:rsidP="000565F0">
      <w:pPr>
        <w:rPr>
          <w:rFonts w:ascii="Times New Roman" w:hAnsi="Times New Roman" w:cs="Times New Roman"/>
        </w:rPr>
      </w:pPr>
    </w:p>
    <w:p w:rsidR="00533EDD" w:rsidRDefault="00533EDD" w:rsidP="000565F0">
      <w:pPr>
        <w:rPr>
          <w:rFonts w:ascii="Times New Roman" w:hAnsi="Times New Roman" w:cs="Times New Roman"/>
        </w:rPr>
      </w:pPr>
    </w:p>
    <w:p w:rsidR="00243F01" w:rsidRPr="00BF382A" w:rsidRDefault="00243F01" w:rsidP="00243F01">
      <w:pPr>
        <w:jc w:val="center"/>
        <w:rPr>
          <w:rFonts w:ascii="Times New Roman" w:hAnsi="Times New Roman" w:cs="Times New Roman"/>
          <w:b/>
        </w:rPr>
      </w:pPr>
      <w:r w:rsidRPr="00BF382A">
        <w:rPr>
          <w:rFonts w:ascii="Times New Roman" w:hAnsi="Times New Roman" w:cs="Times New Roman"/>
          <w:b/>
        </w:rPr>
        <w:t>Criterii de repartizare a locurilor alocate de MEN la Olimpiada de fizică pentru etapa naţională 2018</w:t>
      </w:r>
    </w:p>
    <w:p w:rsidR="00243F01" w:rsidRPr="00131FC8" w:rsidRDefault="00FC5876" w:rsidP="00243F01">
      <w:pPr>
        <w:rPr>
          <w:rFonts w:ascii="Times New Roman" w:hAnsi="Times New Roman" w:cs="Times New Roman"/>
        </w:rPr>
      </w:pPr>
      <w:r>
        <w:rPr>
          <w:rFonts w:ascii="Times New Roman" w:hAnsi="Times New Roman" w:cs="Times New Roman"/>
        </w:rPr>
        <w:t xml:space="preserve">     </w:t>
      </w:r>
      <w:r w:rsidR="00243F01" w:rsidRPr="00131FC8">
        <w:rPr>
          <w:rFonts w:ascii="Times New Roman" w:hAnsi="Times New Roman" w:cs="Times New Roman"/>
        </w:rPr>
        <w:t>În conformitate cu Regulamentul specific privind organizarea şi desfăşurarea olimpiadei de fizică Nr. 25395 din 15. 01. 2014, din metodologia cadru de desfăşurare a olimpiadelor şi concursurilor şcolare, Comisia de organizare şi evaluare a judeţului Călărași, pentru etapa judeţeană a Olimpiadei de fizică, a decis ca cele 7 locuri repartizate de MEN să fie distribuite respectându-se următoarele criterii de departajare:</w:t>
      </w:r>
    </w:p>
    <w:p w:rsidR="00243F01" w:rsidRPr="00131FC8" w:rsidRDefault="00243F01" w:rsidP="00243F01">
      <w:pPr>
        <w:rPr>
          <w:rFonts w:ascii="Times New Roman" w:hAnsi="Times New Roman" w:cs="Times New Roman"/>
        </w:rPr>
      </w:pPr>
      <w:r>
        <w:rPr>
          <w:rFonts w:ascii="Times New Roman" w:hAnsi="Times New Roman" w:cs="Times New Roman"/>
        </w:rPr>
        <w:t xml:space="preserve"> </w:t>
      </w:r>
      <w:r w:rsidRPr="00131FC8">
        <w:rPr>
          <w:rFonts w:ascii="Times New Roman" w:hAnsi="Times New Roman" w:cs="Times New Roman"/>
        </w:rPr>
        <w:t xml:space="preserve"> </w:t>
      </w:r>
      <w:r>
        <w:rPr>
          <w:rFonts w:ascii="Times New Roman" w:hAnsi="Times New Roman" w:cs="Times New Roman"/>
        </w:rPr>
        <w:t xml:space="preserve">Se califică la faza națională </w:t>
      </w:r>
      <w:r w:rsidRPr="00131FC8">
        <w:rPr>
          <w:rFonts w:ascii="Times New Roman" w:hAnsi="Times New Roman" w:cs="Times New Roman"/>
        </w:rPr>
        <w:t xml:space="preserve"> elevii clasaţi pe primul loc, la fiecare nivel de studiu (VI-XII), numai dacă </w:t>
      </w:r>
      <w:r>
        <w:rPr>
          <w:rFonts w:ascii="Times New Roman" w:hAnsi="Times New Roman" w:cs="Times New Roman"/>
        </w:rPr>
        <w:t>au obținut</w:t>
      </w:r>
      <w:r w:rsidRPr="00131FC8">
        <w:rPr>
          <w:rFonts w:ascii="Times New Roman" w:hAnsi="Times New Roman" w:cs="Times New Roman"/>
        </w:rPr>
        <w:t xml:space="preserve"> minim 15 puncte, ceea ce reprezintă 50% din punctajul max</w:t>
      </w:r>
      <w:r>
        <w:rPr>
          <w:rFonts w:ascii="Times New Roman" w:hAnsi="Times New Roman" w:cs="Times New Roman"/>
        </w:rPr>
        <w:t>im posibil, conform baremului</w:t>
      </w:r>
      <w:r w:rsidRPr="00131FC8">
        <w:rPr>
          <w:rFonts w:ascii="Times New Roman" w:hAnsi="Times New Roman" w:cs="Times New Roman"/>
        </w:rPr>
        <w:t xml:space="preserve"> Pentru locurile </w:t>
      </w:r>
      <w:r>
        <w:rPr>
          <w:rFonts w:ascii="Times New Roman" w:hAnsi="Times New Roman" w:cs="Times New Roman"/>
        </w:rPr>
        <w:t>neocupate după etapa anterioară p</w:t>
      </w:r>
      <w:r w:rsidRPr="00131FC8">
        <w:rPr>
          <w:rFonts w:ascii="Times New Roman" w:hAnsi="Times New Roman" w:cs="Times New Roman"/>
        </w:rPr>
        <w:t xml:space="preserve">articipă la redistribuire, toţi elevii clasaţi pe locul II, de la clasele VI - XII, în ordinea descrescătoarea a punctajului obţinut, indiferent de clasă, numai dacă îndeplinesc minim 15 puncte;  În cazul în care nu se completează locurile se respectă condiţiile de la redistribuire pentru elevii de pe locurile III; </w:t>
      </w:r>
    </w:p>
    <w:p w:rsidR="00243F01" w:rsidRPr="00131FC8" w:rsidRDefault="00243F01" w:rsidP="00243F01">
      <w:pPr>
        <w:rPr>
          <w:rFonts w:ascii="Times New Roman" w:hAnsi="Times New Roman" w:cs="Times New Roman"/>
        </w:rPr>
      </w:pPr>
      <w:r w:rsidRPr="00131FC8">
        <w:rPr>
          <w:rFonts w:ascii="Times New Roman" w:hAnsi="Times New Roman" w:cs="Times New Roman"/>
        </w:rPr>
        <w:t xml:space="preserve">Dacă din diferite motive (de plecare la alte olimpiade, de sănătate etc.) se </w:t>
      </w:r>
      <w:proofErr w:type="spellStart"/>
      <w:r w:rsidRPr="00131FC8">
        <w:rPr>
          <w:rFonts w:ascii="Times New Roman" w:hAnsi="Times New Roman" w:cs="Times New Roman"/>
        </w:rPr>
        <w:t>vacantează</w:t>
      </w:r>
      <w:proofErr w:type="spellEnd"/>
      <w:r w:rsidRPr="00131FC8">
        <w:rPr>
          <w:rFonts w:ascii="Times New Roman" w:hAnsi="Times New Roman" w:cs="Times New Roman"/>
        </w:rPr>
        <w:t xml:space="preserve"> locuri de pe primele poziţii, elevii aflaţi pe poziţia a II-a trec pe poziţia I şi se califică numai dacă au obţinut minim 15 puncte şi elevii aflaţi pe poziţia a III-a ajung pe locul II. Locul II </w:t>
      </w:r>
      <w:proofErr w:type="spellStart"/>
      <w:r w:rsidRPr="00131FC8">
        <w:rPr>
          <w:rFonts w:ascii="Times New Roman" w:hAnsi="Times New Roman" w:cs="Times New Roman"/>
        </w:rPr>
        <w:t>vacantat</w:t>
      </w:r>
      <w:proofErr w:type="spellEnd"/>
      <w:r w:rsidRPr="00131FC8">
        <w:rPr>
          <w:rFonts w:ascii="Times New Roman" w:hAnsi="Times New Roman" w:cs="Times New Roman"/>
        </w:rPr>
        <w:t xml:space="preserve"> va intra la redistribuire în ordinea descrescătoare a mediilor împreună cu </w:t>
      </w:r>
      <w:proofErr w:type="spellStart"/>
      <w:r w:rsidRPr="00131FC8">
        <w:rPr>
          <w:rFonts w:ascii="Times New Roman" w:hAnsi="Times New Roman" w:cs="Times New Roman"/>
        </w:rPr>
        <w:t>cu</w:t>
      </w:r>
      <w:proofErr w:type="spellEnd"/>
      <w:r w:rsidRPr="00131FC8">
        <w:rPr>
          <w:rFonts w:ascii="Times New Roman" w:hAnsi="Times New Roman" w:cs="Times New Roman"/>
        </w:rPr>
        <w:t xml:space="preserve"> toţi ceilalţi elevi de pe locul doi nedistribuiţi până în acel moment. La egalitate de puncte se propune: - Pentru toţi elevii claselor VI – XII care participă la etapa judeţeană a Olimpiadei de Fizică departajarea celor care au obţinut punctaje totale egale se va face în funcţie de punctajul obţinut la problema 3 (în ordine descrescătoare a punctajelor);</w:t>
      </w:r>
    </w:p>
    <w:p w:rsidR="00243F01" w:rsidRDefault="00533EDD" w:rsidP="00243F01">
      <w:pPr>
        <w:rPr>
          <w:rFonts w:ascii="Times New Roman" w:hAnsi="Times New Roman" w:cs="Times New Roman"/>
        </w:rPr>
      </w:pPr>
      <w:r>
        <w:rPr>
          <w:rFonts w:ascii="Times New Roman" w:hAnsi="Times New Roman" w:cs="Times New Roman"/>
        </w:rPr>
        <w:t xml:space="preserve"> </w:t>
      </w:r>
      <w:r w:rsidR="00243F01" w:rsidRPr="00131FC8">
        <w:rPr>
          <w:rFonts w:ascii="Times New Roman" w:hAnsi="Times New Roman" w:cs="Times New Roman"/>
        </w:rPr>
        <w:t xml:space="preserve">Nu se vor organiza probe suplimentare în vederea departajării. </w:t>
      </w:r>
    </w:p>
    <w:p w:rsidR="00243F01" w:rsidRPr="00131FC8" w:rsidRDefault="00243F01" w:rsidP="00243F01">
      <w:pPr>
        <w:rPr>
          <w:rFonts w:ascii="Times New Roman" w:hAnsi="Times New Roman" w:cs="Times New Roman"/>
        </w:rPr>
      </w:pPr>
      <w:r w:rsidRPr="00131FC8">
        <w:rPr>
          <w:rFonts w:ascii="Times New Roman" w:hAnsi="Times New Roman" w:cs="Times New Roman"/>
        </w:rPr>
        <w:t>Aceste criterii au fost stabilite în şedinţa Comisiei de organizare şi evaluare a Olimpiadei de Fizică, etapa jud</w:t>
      </w:r>
      <w:r w:rsidR="00076B8F">
        <w:rPr>
          <w:rFonts w:ascii="Times New Roman" w:hAnsi="Times New Roman" w:cs="Times New Roman"/>
        </w:rPr>
        <w:t>eţeană, organizată în data de 21</w:t>
      </w:r>
      <w:r w:rsidRPr="00131FC8">
        <w:rPr>
          <w:rFonts w:ascii="Times New Roman" w:hAnsi="Times New Roman" w:cs="Times New Roman"/>
        </w:rPr>
        <w:t xml:space="preserve"> februarie 2018.</w:t>
      </w:r>
    </w:p>
    <w:p w:rsidR="00533EDD" w:rsidRDefault="00533EDD" w:rsidP="00243F01">
      <w:pPr>
        <w:rPr>
          <w:rFonts w:ascii="Times New Roman" w:hAnsi="Times New Roman" w:cs="Times New Roman"/>
        </w:rPr>
      </w:pPr>
      <w:r>
        <w:rPr>
          <w:rFonts w:ascii="Times New Roman" w:hAnsi="Times New Roman" w:cs="Times New Roman"/>
        </w:rPr>
        <w:t xml:space="preserve"> Preşedinte executiv, </w:t>
      </w:r>
    </w:p>
    <w:p w:rsidR="00243F01" w:rsidRPr="00131FC8" w:rsidRDefault="00533EDD" w:rsidP="00243F01">
      <w:pPr>
        <w:rPr>
          <w:rFonts w:ascii="Times New Roman" w:hAnsi="Times New Roman" w:cs="Times New Roman"/>
        </w:rPr>
      </w:pPr>
      <w:r>
        <w:rPr>
          <w:rFonts w:ascii="Times New Roman" w:hAnsi="Times New Roman" w:cs="Times New Roman"/>
        </w:rPr>
        <w:t>p</w:t>
      </w:r>
      <w:r w:rsidR="00243F01" w:rsidRPr="00131FC8">
        <w:rPr>
          <w:rFonts w:ascii="Times New Roman" w:hAnsi="Times New Roman" w:cs="Times New Roman"/>
        </w:rPr>
        <w:t xml:space="preserve">rof. </w:t>
      </w:r>
      <w:proofErr w:type="spellStart"/>
      <w:r w:rsidR="00243F01" w:rsidRPr="00131FC8">
        <w:rPr>
          <w:rFonts w:ascii="Times New Roman" w:hAnsi="Times New Roman" w:cs="Times New Roman"/>
        </w:rPr>
        <w:t>Toza</w:t>
      </w:r>
      <w:proofErr w:type="spellEnd"/>
      <w:r w:rsidR="00243F01" w:rsidRPr="00131FC8">
        <w:rPr>
          <w:rFonts w:ascii="Times New Roman" w:hAnsi="Times New Roman" w:cs="Times New Roman"/>
        </w:rPr>
        <w:t xml:space="preserve"> Silvia</w:t>
      </w:r>
    </w:p>
    <w:p w:rsidR="00243F01" w:rsidRDefault="00243F01" w:rsidP="000565F0">
      <w:pPr>
        <w:rPr>
          <w:rFonts w:ascii="Times New Roman" w:hAnsi="Times New Roman" w:cs="Times New Roman"/>
        </w:rPr>
      </w:pPr>
    </w:p>
    <w:p w:rsidR="00243F01" w:rsidRDefault="00243F01" w:rsidP="000565F0">
      <w:pPr>
        <w:rPr>
          <w:rFonts w:ascii="Times New Roman" w:hAnsi="Times New Roman" w:cs="Times New Roman"/>
        </w:rPr>
      </w:pPr>
    </w:p>
    <w:p w:rsidR="00243F01" w:rsidRDefault="00243F01" w:rsidP="000565F0">
      <w:pPr>
        <w:rPr>
          <w:rFonts w:ascii="Times New Roman" w:hAnsi="Times New Roman" w:cs="Times New Roman"/>
        </w:rPr>
      </w:pPr>
    </w:p>
    <w:p w:rsidR="00243F01" w:rsidRDefault="00243F01" w:rsidP="000565F0">
      <w:pPr>
        <w:rPr>
          <w:rFonts w:ascii="Times New Roman" w:hAnsi="Times New Roman" w:cs="Times New Roman"/>
        </w:rPr>
      </w:pPr>
    </w:p>
    <w:p w:rsidR="00243F01" w:rsidRDefault="00243F01" w:rsidP="000565F0">
      <w:pPr>
        <w:rPr>
          <w:rFonts w:ascii="Times New Roman" w:hAnsi="Times New Roman" w:cs="Times New Roman"/>
        </w:rPr>
      </w:pPr>
    </w:p>
    <w:p w:rsidR="00243F01" w:rsidRPr="00131FC8" w:rsidRDefault="00243F01" w:rsidP="000565F0">
      <w:pPr>
        <w:rPr>
          <w:rFonts w:ascii="Times New Roman" w:hAnsi="Times New Roman" w:cs="Times New Roman"/>
        </w:rPr>
      </w:pPr>
    </w:p>
    <w:p w:rsidR="000565F0" w:rsidRDefault="000565F0" w:rsidP="000565F0">
      <w:pPr>
        <w:rPr>
          <w:rFonts w:ascii="Times New Roman" w:hAnsi="Times New Roman" w:cs="Times New Roman"/>
        </w:rPr>
      </w:pPr>
      <w:r w:rsidRPr="00131FC8">
        <w:rPr>
          <w:rFonts w:ascii="Times New Roman" w:hAnsi="Times New Roman" w:cs="Times New Roman"/>
        </w:rPr>
        <w:t xml:space="preserve"> Inspector şc</w:t>
      </w:r>
      <w:r>
        <w:rPr>
          <w:rFonts w:ascii="Times New Roman" w:hAnsi="Times New Roman" w:cs="Times New Roman"/>
        </w:rPr>
        <w:t>olar ,</w:t>
      </w:r>
    </w:p>
    <w:p w:rsidR="000565F0" w:rsidRPr="00131FC8" w:rsidRDefault="000565F0" w:rsidP="000565F0">
      <w:pPr>
        <w:rPr>
          <w:rFonts w:ascii="Times New Roman" w:hAnsi="Times New Roman" w:cs="Times New Roman"/>
        </w:rPr>
      </w:pPr>
      <w:r>
        <w:rPr>
          <w:rFonts w:ascii="Times New Roman" w:hAnsi="Times New Roman" w:cs="Times New Roman"/>
        </w:rPr>
        <w:t>p</w:t>
      </w:r>
      <w:r w:rsidRPr="00131FC8">
        <w:rPr>
          <w:rFonts w:ascii="Times New Roman" w:hAnsi="Times New Roman" w:cs="Times New Roman"/>
        </w:rPr>
        <w:t xml:space="preserve">rof. </w:t>
      </w:r>
      <w:r>
        <w:rPr>
          <w:rFonts w:ascii="Times New Roman" w:hAnsi="Times New Roman" w:cs="Times New Roman"/>
        </w:rPr>
        <w:t xml:space="preserve">Silvia </w:t>
      </w:r>
      <w:proofErr w:type="spellStart"/>
      <w:r>
        <w:rPr>
          <w:rFonts w:ascii="Times New Roman" w:hAnsi="Times New Roman" w:cs="Times New Roman"/>
        </w:rPr>
        <w:t>Toza</w:t>
      </w:r>
      <w:proofErr w:type="spellEnd"/>
      <w:r w:rsidRPr="00131FC8">
        <w:rPr>
          <w:rFonts w:ascii="Times New Roman" w:hAnsi="Times New Roman" w:cs="Times New Roman"/>
        </w:rPr>
        <w:t xml:space="preserve"> </w:t>
      </w:r>
    </w:p>
    <w:p w:rsidR="009D0BEA" w:rsidRPr="001F765F" w:rsidRDefault="009D0BEA">
      <w:pPr>
        <w:rPr>
          <w:rFonts w:ascii="Times New Roman" w:hAnsi="Times New Roman" w:cs="Times New Roman"/>
        </w:rPr>
      </w:pPr>
    </w:p>
    <w:sectPr w:rsidR="009D0BEA" w:rsidRPr="001F765F" w:rsidSect="0059793D">
      <w:pgSz w:w="12240" w:h="15840"/>
      <w:pgMar w:top="142" w:right="19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54"/>
    <w:rsid w:val="000369D7"/>
    <w:rsid w:val="000565F0"/>
    <w:rsid w:val="00076B8F"/>
    <w:rsid w:val="00111508"/>
    <w:rsid w:val="001B4F94"/>
    <w:rsid w:val="001F765F"/>
    <w:rsid w:val="00243F01"/>
    <w:rsid w:val="00260970"/>
    <w:rsid w:val="002D6843"/>
    <w:rsid w:val="00322E54"/>
    <w:rsid w:val="003C0685"/>
    <w:rsid w:val="00533EDD"/>
    <w:rsid w:val="0059793D"/>
    <w:rsid w:val="006471D0"/>
    <w:rsid w:val="009D0BEA"/>
    <w:rsid w:val="00CB1DA4"/>
    <w:rsid w:val="00DF511A"/>
    <w:rsid w:val="00E566E5"/>
    <w:rsid w:val="00EF463D"/>
    <w:rsid w:val="00F86D30"/>
    <w:rsid w:val="00FC587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E54"/>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GrilTabel1">
    <w:name w:val="Grilă Tabel1"/>
    <w:basedOn w:val="TabelNormal"/>
    <w:rsid w:val="00322E54"/>
    <w:pPr>
      <w:spacing w:after="0" w:line="240" w:lineRule="auto"/>
    </w:pPr>
    <w:rPr>
      <w:rFonts w:ascii="Times New Roman" w:eastAsia="Times New Roman" w:hAnsi="Times New Roman"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DF511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F511A"/>
    <w:rPr>
      <w:rFonts w:ascii="Tahoma" w:hAnsi="Tahoma" w:cs="Tahoma"/>
      <w:sz w:val="16"/>
      <w:szCs w:val="16"/>
      <w:lang w:val="ro-RO"/>
    </w:rPr>
  </w:style>
  <w:style w:type="character" w:styleId="Hyperlink">
    <w:name w:val="Hyperlink"/>
    <w:basedOn w:val="Fontdeparagrafimplicit"/>
    <w:uiPriority w:val="99"/>
    <w:unhideWhenUsed/>
    <w:rsid w:val="00F86D3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E54"/>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GrilTabel1">
    <w:name w:val="Grilă Tabel1"/>
    <w:basedOn w:val="TabelNormal"/>
    <w:rsid w:val="00322E54"/>
    <w:pPr>
      <w:spacing w:after="0" w:line="240" w:lineRule="auto"/>
    </w:pPr>
    <w:rPr>
      <w:rFonts w:ascii="Times New Roman" w:eastAsia="Times New Roman" w:hAnsi="Times New Roman"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DF511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F511A"/>
    <w:rPr>
      <w:rFonts w:ascii="Tahoma" w:hAnsi="Tahoma" w:cs="Tahoma"/>
      <w:sz w:val="16"/>
      <w:szCs w:val="16"/>
      <w:lang w:val="ro-RO"/>
    </w:rPr>
  </w:style>
  <w:style w:type="character" w:styleId="Hyperlink">
    <w:name w:val="Hyperlink"/>
    <w:basedOn w:val="Fontdeparagrafimplicit"/>
    <w:uiPriority w:val="99"/>
    <w:unhideWhenUsed/>
    <w:rsid w:val="00F86D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cn.barbustirbei@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694</Words>
  <Characters>4030</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9</cp:revision>
  <cp:lastPrinted>2018-02-21T08:20:00Z</cp:lastPrinted>
  <dcterms:created xsi:type="dcterms:W3CDTF">2018-02-21T08:25:00Z</dcterms:created>
  <dcterms:modified xsi:type="dcterms:W3CDTF">2018-02-21T10:42:00Z</dcterms:modified>
</cp:coreProperties>
</file>