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88898" w14:textId="77777777" w:rsidR="00303821" w:rsidRDefault="00303821">
      <w:bookmarkStart w:id="0" w:name="_GoBack"/>
      <w:bookmarkEnd w:id="0"/>
    </w:p>
    <w:p w14:paraId="11182772" w14:textId="05B3E9FC" w:rsidR="00930654" w:rsidRPr="000F5784" w:rsidRDefault="00A53FC0" w:rsidP="002E45EB">
      <w:pPr>
        <w:ind w:right="210"/>
        <w:rPr>
          <w:rFonts w:ascii="Trebuchet MS" w:eastAsia="Palatino Linotype" w:hAnsi="Trebuchet MS" w:cs="Palatino Linotype"/>
          <w:b/>
          <w:sz w:val="22"/>
          <w:szCs w:val="22"/>
        </w:rPr>
      </w:pPr>
      <w:r>
        <w:rPr>
          <w:rFonts w:ascii="Trebuchet MS" w:eastAsia="Palatino Linotype" w:hAnsi="Trebuchet MS" w:cs="Palatino Linotype"/>
          <w:b/>
          <w:sz w:val="22"/>
          <w:szCs w:val="22"/>
        </w:rPr>
        <w:t xml:space="preserve">  </w:t>
      </w:r>
    </w:p>
    <w:p w14:paraId="66ADFF94" w14:textId="77777777" w:rsidR="00930654" w:rsidRDefault="00930654" w:rsidP="00930654">
      <w:pPr>
        <w:ind w:right="210"/>
        <w:jc w:val="center"/>
        <w:rPr>
          <w:rFonts w:ascii="Trebuchet MS" w:eastAsia="Palatino Linotype" w:hAnsi="Trebuchet MS" w:cs="Palatino Linotype"/>
          <w:b/>
          <w:sz w:val="22"/>
          <w:szCs w:val="22"/>
        </w:rPr>
      </w:pPr>
      <w:r w:rsidRPr="000F5784">
        <w:rPr>
          <w:rFonts w:ascii="Trebuchet MS" w:eastAsia="Palatino Linotype" w:hAnsi="Trebuchet MS" w:cs="Palatino Linotype"/>
          <w:b/>
          <w:sz w:val="22"/>
          <w:szCs w:val="22"/>
        </w:rPr>
        <w:t>Programa pentru Olimpiada de astronomie și astrofizică</w:t>
      </w:r>
    </w:p>
    <w:p w14:paraId="503EEBF5" w14:textId="77777777" w:rsidR="00A53FC0" w:rsidRPr="000F5784" w:rsidRDefault="00A53FC0" w:rsidP="00930654">
      <w:pPr>
        <w:ind w:right="210"/>
        <w:jc w:val="center"/>
        <w:rPr>
          <w:rFonts w:ascii="Trebuchet MS" w:eastAsia="Palatino Linotype" w:hAnsi="Trebuchet MS" w:cs="Palatino Linotype"/>
          <w:b/>
          <w:sz w:val="22"/>
          <w:szCs w:val="22"/>
        </w:rPr>
      </w:pPr>
    </w:p>
    <w:p w14:paraId="3C32AF53" w14:textId="77777777" w:rsidR="00930654" w:rsidRDefault="00930654" w:rsidP="00930654">
      <w:pPr>
        <w:pStyle w:val="Listparagraf"/>
        <w:numPr>
          <w:ilvl w:val="0"/>
          <w:numId w:val="1"/>
        </w:numPr>
        <w:spacing w:after="0" w:line="240" w:lineRule="auto"/>
        <w:ind w:left="0" w:right="120" w:firstLine="0"/>
        <w:jc w:val="center"/>
        <w:rPr>
          <w:rFonts w:ascii="Trebuchet MS" w:eastAsia="Palatino Linotype" w:hAnsi="Trebuchet MS" w:cs="Palatino Linotype"/>
          <w:b/>
        </w:rPr>
      </w:pPr>
      <w:r w:rsidRPr="000F5784">
        <w:rPr>
          <w:rFonts w:ascii="Trebuchet MS" w:eastAsia="Palatino Linotype" w:hAnsi="Trebuchet MS" w:cs="Palatino Linotype"/>
          <w:b/>
        </w:rPr>
        <w:t xml:space="preserve">Categoria juniori </w:t>
      </w:r>
    </w:p>
    <w:p w14:paraId="62838F91" w14:textId="77777777" w:rsidR="002E45EB" w:rsidRDefault="002E45EB" w:rsidP="002E45EB">
      <w:pPr>
        <w:pStyle w:val="Listparagraf"/>
        <w:spacing w:after="0" w:line="240" w:lineRule="auto"/>
        <w:ind w:left="0" w:right="120"/>
        <w:rPr>
          <w:rFonts w:ascii="Trebuchet MS" w:eastAsia="Palatino Linotype" w:hAnsi="Trebuchet MS" w:cs="Palatino Linotype"/>
          <w:b/>
        </w:rPr>
      </w:pPr>
    </w:p>
    <w:p w14:paraId="29A428DB" w14:textId="19C0241D" w:rsidR="002E45EB" w:rsidRPr="000F5784" w:rsidRDefault="002E45EB" w:rsidP="002E45EB">
      <w:pPr>
        <w:pStyle w:val="Listparagraf"/>
        <w:spacing w:after="0" w:line="240" w:lineRule="auto"/>
        <w:ind w:left="0" w:right="120"/>
        <w:jc w:val="center"/>
        <w:rPr>
          <w:rFonts w:ascii="Trebuchet MS" w:eastAsia="Palatino Linotype" w:hAnsi="Trebuchet MS" w:cs="Palatino Linotype"/>
          <w:b/>
        </w:rPr>
      </w:pPr>
      <w:r w:rsidRPr="002E45EB">
        <w:rPr>
          <w:rFonts w:ascii="Trebuchet MS" w:eastAsia="Palatino Linotype" w:hAnsi="Trebuchet MS" w:cs="Palatino Linotype"/>
          <w:b/>
          <w:color w:val="000000"/>
          <w:shd w:val="clear" w:color="auto" w:fill="BFBFBF" w:themeFill="background1" w:themeFillShade="BF"/>
        </w:rPr>
        <w:t>J-județeană, N- națională</w:t>
      </w:r>
    </w:p>
    <w:tbl>
      <w:tblPr>
        <w:tblW w:w="9819" w:type="dxa"/>
        <w:tblInd w:w="-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8109"/>
      </w:tblGrid>
      <w:tr w:rsidR="00930654" w:rsidRPr="000F5784" w14:paraId="6F15117A" w14:textId="77777777" w:rsidTr="002E45EB">
        <w:trPr>
          <w:trHeight w:val="318"/>
        </w:trPr>
        <w:tc>
          <w:tcPr>
            <w:tcW w:w="1710" w:type="dxa"/>
            <w:tcBorders>
              <w:left w:val="single" w:sz="6" w:space="0" w:color="000000"/>
            </w:tcBorders>
            <w:shd w:val="clear" w:color="auto" w:fill="BFBFBF" w:themeFill="background1" w:themeFillShade="BF"/>
          </w:tcPr>
          <w:p w14:paraId="7589FEAF" w14:textId="6AACD443" w:rsidR="00930654" w:rsidRPr="000F5784" w:rsidRDefault="002E45EB" w:rsidP="002E45EB">
            <w:pPr>
              <w:widowControl w:val="0"/>
              <w:ind w:right="-18"/>
              <w:jc w:val="center"/>
              <w:rPr>
                <w:rFonts w:ascii="Trebuchet MS" w:eastAsia="Palatino Linotype" w:hAnsi="Trebuchet MS" w:cs="Palatino Linotype"/>
                <w:b/>
                <w:color w:val="000000"/>
                <w:sz w:val="22"/>
                <w:szCs w:val="22"/>
              </w:rPr>
            </w:pPr>
            <w:r>
              <w:rPr>
                <w:rFonts w:ascii="Trebuchet MS" w:eastAsia="Palatino Linotype" w:hAnsi="Trebuchet MS" w:cs="Palatino Linotype"/>
                <w:b/>
                <w:color w:val="000000"/>
                <w:sz w:val="22"/>
                <w:szCs w:val="22"/>
              </w:rPr>
              <w:t>Nr.crt.</w:t>
            </w:r>
          </w:p>
        </w:tc>
        <w:tc>
          <w:tcPr>
            <w:tcW w:w="8109" w:type="dxa"/>
            <w:shd w:val="clear" w:color="auto" w:fill="BFBFBF" w:themeFill="background1" w:themeFillShade="BF"/>
          </w:tcPr>
          <w:p w14:paraId="72CAF48F" w14:textId="0358034F" w:rsidR="00930654" w:rsidRPr="000F5784" w:rsidRDefault="00930654" w:rsidP="002E45EB">
            <w:pPr>
              <w:widowControl w:val="0"/>
              <w:ind w:right="135"/>
              <w:jc w:val="center"/>
              <w:rPr>
                <w:rFonts w:ascii="Trebuchet MS" w:eastAsia="Palatino Linotype" w:hAnsi="Trebuchet MS" w:cs="Palatino Linotype"/>
                <w:b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b/>
                <w:color w:val="000000"/>
                <w:sz w:val="22"/>
                <w:szCs w:val="22"/>
              </w:rPr>
              <w:t>Domenii de conținut/ Teme</w:t>
            </w:r>
          </w:p>
        </w:tc>
      </w:tr>
      <w:tr w:rsidR="00930654" w:rsidRPr="000F5784" w14:paraId="668070C4" w14:textId="77777777" w:rsidTr="00A53FC0">
        <w:trPr>
          <w:trHeight w:val="1269"/>
        </w:trPr>
        <w:tc>
          <w:tcPr>
            <w:tcW w:w="1710" w:type="dxa"/>
            <w:tcBorders>
              <w:left w:val="single" w:sz="6" w:space="0" w:color="000000"/>
            </w:tcBorders>
          </w:tcPr>
          <w:p w14:paraId="096B9F4D" w14:textId="7CADE613" w:rsidR="00930654" w:rsidRPr="000F5784" w:rsidRDefault="00930654" w:rsidP="00014CE1">
            <w:pPr>
              <w:widowControl w:val="0"/>
              <w:ind w:right="198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>1.J,N</w:t>
            </w:r>
          </w:p>
        </w:tc>
        <w:tc>
          <w:tcPr>
            <w:tcW w:w="8109" w:type="dxa"/>
          </w:tcPr>
          <w:p w14:paraId="00CAF031" w14:textId="77777777" w:rsidR="00930654" w:rsidRPr="000F5784" w:rsidRDefault="00930654" w:rsidP="001820D5">
            <w:pPr>
              <w:rPr>
                <w:rFonts w:ascii="Trebuchet MS" w:eastAsia="Palatino Linotype" w:hAnsi="Trebuchet MS" w:cs="Palatino Linotype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sz w:val="22"/>
                <w:szCs w:val="22"/>
              </w:rPr>
              <w:t>Spectacolul cerului:</w:t>
            </w:r>
          </w:p>
          <w:p w14:paraId="046D4984" w14:textId="77777777" w:rsidR="00930654" w:rsidRPr="000F5784" w:rsidRDefault="00930654" w:rsidP="001820D5">
            <w:pPr>
              <w:rPr>
                <w:rFonts w:ascii="Trebuchet MS" w:eastAsia="Palatino Linotype" w:hAnsi="Trebuchet MS" w:cs="Palatino Linotype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sz w:val="22"/>
                <w:szCs w:val="22"/>
              </w:rPr>
              <w:t xml:space="preserve">Noţiuni generale despre bolta cerească: meridianul locului, ecuatorul ceresc, ecliptica, punctele cardinale, Zenit, Nadir, punctul vernal, punctul autumnal, cercul de circumpolaritate, ecuatorul galactic, steaua Polaris, </w:t>
            </w:r>
          </w:p>
          <w:p w14:paraId="6FAA0BE4" w14:textId="77777777" w:rsidR="00930654" w:rsidRPr="000F5784" w:rsidRDefault="00930654" w:rsidP="001820D5">
            <w:pPr>
              <w:rPr>
                <w:rFonts w:ascii="Trebuchet MS" w:eastAsia="Palatino Linotype" w:hAnsi="Trebuchet MS" w:cs="Palatino Linotype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sz w:val="22"/>
                <w:szCs w:val="22"/>
              </w:rPr>
              <w:t>Conceptul de Univers. Ce este Galaxia.</w:t>
            </w:r>
          </w:p>
          <w:p w14:paraId="69972557" w14:textId="77777777" w:rsidR="00930654" w:rsidRPr="000F5784" w:rsidRDefault="00930654" w:rsidP="001820D5">
            <w:pPr>
              <w:rPr>
                <w:rFonts w:ascii="Trebuchet MS" w:eastAsia="Palatino Linotype" w:hAnsi="Trebuchet MS" w:cs="Palatino Linotype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sz w:val="22"/>
                <w:szCs w:val="22"/>
              </w:rPr>
              <w:t>Măsurarea distanțelor în spațiu cosmic ( 1UA, anul lumină și parsecul)</w:t>
            </w:r>
          </w:p>
        </w:tc>
      </w:tr>
      <w:tr w:rsidR="00930654" w:rsidRPr="000F5784" w14:paraId="0FF98BFD" w14:textId="77777777" w:rsidTr="00A53FC0">
        <w:trPr>
          <w:trHeight w:val="1269"/>
        </w:trPr>
        <w:tc>
          <w:tcPr>
            <w:tcW w:w="1710" w:type="dxa"/>
            <w:tcBorders>
              <w:left w:val="single" w:sz="6" w:space="0" w:color="000000"/>
            </w:tcBorders>
          </w:tcPr>
          <w:p w14:paraId="1DF55F0E" w14:textId="37596CC0" w:rsidR="00930654" w:rsidRPr="000F5784" w:rsidRDefault="00930654" w:rsidP="00014CE1">
            <w:pPr>
              <w:widowControl w:val="0"/>
              <w:ind w:right="198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>2.J,N</w:t>
            </w:r>
          </w:p>
        </w:tc>
        <w:tc>
          <w:tcPr>
            <w:tcW w:w="8109" w:type="dxa"/>
          </w:tcPr>
          <w:p w14:paraId="694C5E78" w14:textId="77777777" w:rsidR="00930654" w:rsidRPr="000F5784" w:rsidRDefault="00930654" w:rsidP="001820D5">
            <w:pPr>
              <w:rPr>
                <w:rFonts w:ascii="Trebuchet MS" w:eastAsia="Palatino Linotype" w:hAnsi="Trebuchet MS" w:cs="Palatino Linotype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sz w:val="22"/>
                <w:szCs w:val="22"/>
              </w:rPr>
              <w:t xml:space="preserve"> Sistemul Solar</w:t>
            </w:r>
          </w:p>
          <w:p w14:paraId="31D11F40" w14:textId="77777777" w:rsidR="00930654" w:rsidRPr="000F5784" w:rsidRDefault="00930654" w:rsidP="001820D5">
            <w:pPr>
              <w:rPr>
                <w:rFonts w:ascii="Trebuchet MS" w:eastAsia="Palatino Linotype" w:hAnsi="Trebuchet MS" w:cs="Palatino Linotype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sz w:val="22"/>
                <w:szCs w:val="22"/>
              </w:rPr>
              <w:t>Naşterea şi evoluţia Sistemului Solar;</w:t>
            </w:r>
          </w:p>
          <w:p w14:paraId="3EA8A52E" w14:textId="77777777" w:rsidR="00930654" w:rsidRPr="000F5784" w:rsidRDefault="00930654" w:rsidP="001820D5">
            <w:pPr>
              <w:rPr>
                <w:rFonts w:ascii="Trebuchet MS" w:eastAsia="Palatino Linotype" w:hAnsi="Trebuchet MS" w:cs="Palatino Linotype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sz w:val="22"/>
                <w:szCs w:val="22"/>
              </w:rPr>
              <w:t>Componenţa Sistemului Solar;</w:t>
            </w:r>
          </w:p>
          <w:p w14:paraId="66D5A1C3" w14:textId="77777777" w:rsidR="00930654" w:rsidRPr="000F5784" w:rsidRDefault="00930654" w:rsidP="001820D5">
            <w:pPr>
              <w:rPr>
                <w:rFonts w:ascii="Trebuchet MS" w:eastAsia="Palatino Linotype" w:hAnsi="Trebuchet MS" w:cs="Palatino Linotype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sz w:val="22"/>
                <w:szCs w:val="22"/>
              </w:rPr>
              <w:t>Planetele telurice;</w:t>
            </w:r>
          </w:p>
          <w:p w14:paraId="2CAB9DB1" w14:textId="77777777" w:rsidR="00930654" w:rsidRPr="000F5784" w:rsidRDefault="00930654" w:rsidP="001820D5">
            <w:pPr>
              <w:rPr>
                <w:rFonts w:ascii="Trebuchet MS" w:eastAsia="Palatino Linotype" w:hAnsi="Trebuchet MS" w:cs="Palatino Linotype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sz w:val="22"/>
                <w:szCs w:val="22"/>
              </w:rPr>
              <w:t>Componenţă şi date fizice (elementare)</w:t>
            </w:r>
          </w:p>
          <w:p w14:paraId="4ECD5FB3" w14:textId="77777777" w:rsidR="00930654" w:rsidRPr="000F5784" w:rsidRDefault="00930654" w:rsidP="001820D5">
            <w:pPr>
              <w:rPr>
                <w:rFonts w:ascii="Trebuchet MS" w:eastAsia="Palatino Linotype" w:hAnsi="Trebuchet MS" w:cs="Palatino Linotype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sz w:val="22"/>
                <w:szCs w:val="22"/>
              </w:rPr>
              <w:t xml:space="preserve">     Sateliţii;</w:t>
            </w:r>
          </w:p>
          <w:p w14:paraId="37DD2C0C" w14:textId="77777777" w:rsidR="00930654" w:rsidRPr="000F5784" w:rsidRDefault="00930654" w:rsidP="001820D5">
            <w:pPr>
              <w:rPr>
                <w:rFonts w:ascii="Trebuchet MS" w:eastAsia="Palatino Linotype" w:hAnsi="Trebuchet MS" w:cs="Palatino Linotype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sz w:val="22"/>
                <w:szCs w:val="22"/>
              </w:rPr>
              <w:t xml:space="preserve">          Centura de asteroizi;</w:t>
            </w:r>
          </w:p>
          <w:p w14:paraId="3AEF8FEB" w14:textId="77777777" w:rsidR="00930654" w:rsidRPr="000F5784" w:rsidRDefault="00930654" w:rsidP="001820D5">
            <w:pPr>
              <w:rPr>
                <w:rFonts w:ascii="Trebuchet MS" w:eastAsia="Palatino Linotype" w:hAnsi="Trebuchet MS" w:cs="Palatino Linotype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sz w:val="22"/>
                <w:szCs w:val="22"/>
              </w:rPr>
              <w:t>Planetele gigant;</w:t>
            </w:r>
          </w:p>
          <w:p w14:paraId="1370EFC2" w14:textId="77777777" w:rsidR="00930654" w:rsidRPr="000F5784" w:rsidRDefault="00930654" w:rsidP="001820D5">
            <w:pPr>
              <w:rPr>
                <w:rFonts w:ascii="Trebuchet MS" w:eastAsia="Palatino Linotype" w:hAnsi="Trebuchet MS" w:cs="Palatino Linotype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sz w:val="22"/>
                <w:szCs w:val="22"/>
              </w:rPr>
              <w:t xml:space="preserve"> Componenţă şi date fizice (elementare)</w:t>
            </w:r>
          </w:p>
          <w:p w14:paraId="6EAAA098" w14:textId="77777777" w:rsidR="00930654" w:rsidRPr="000F5784" w:rsidRDefault="00930654" w:rsidP="001820D5">
            <w:pPr>
              <w:rPr>
                <w:rFonts w:ascii="Trebuchet MS" w:eastAsia="Palatino Linotype" w:hAnsi="Trebuchet MS" w:cs="Palatino Linotype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sz w:val="22"/>
                <w:szCs w:val="22"/>
              </w:rPr>
              <w:t xml:space="preserve">                      Sateliţii;</w:t>
            </w:r>
          </w:p>
          <w:p w14:paraId="22DFCD20" w14:textId="77777777" w:rsidR="00930654" w:rsidRPr="000F5784" w:rsidRDefault="00930654" w:rsidP="001820D5">
            <w:pPr>
              <w:rPr>
                <w:rFonts w:ascii="Trebuchet MS" w:eastAsia="Palatino Linotype" w:hAnsi="Trebuchet MS" w:cs="Palatino Linotype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sz w:val="22"/>
                <w:szCs w:val="22"/>
              </w:rPr>
              <w:t xml:space="preserve">       La periferia Sistemului Solar;</w:t>
            </w:r>
          </w:p>
          <w:p w14:paraId="7ECCF94C" w14:textId="77777777" w:rsidR="00930654" w:rsidRPr="000F5784" w:rsidRDefault="00930654" w:rsidP="001820D5">
            <w:pPr>
              <w:rPr>
                <w:rFonts w:ascii="Trebuchet MS" w:eastAsia="Palatino Linotype" w:hAnsi="Trebuchet MS" w:cs="Palatino Linotype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sz w:val="22"/>
                <w:szCs w:val="22"/>
              </w:rPr>
              <w:t xml:space="preserve">                   Centura Quiper;</w:t>
            </w:r>
          </w:p>
          <w:p w14:paraId="1884CD0D" w14:textId="77777777" w:rsidR="00930654" w:rsidRPr="000F5784" w:rsidRDefault="00930654" w:rsidP="001820D5">
            <w:pPr>
              <w:rPr>
                <w:rFonts w:ascii="Trebuchet MS" w:eastAsia="Palatino Linotype" w:hAnsi="Trebuchet MS" w:cs="Palatino Linotype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sz w:val="22"/>
                <w:szCs w:val="22"/>
              </w:rPr>
              <w:t>Alţi membrii ai Sistemului Solar;</w:t>
            </w:r>
          </w:p>
          <w:p w14:paraId="39BB29B0" w14:textId="77777777" w:rsidR="00930654" w:rsidRPr="000F5784" w:rsidRDefault="00930654" w:rsidP="001820D5">
            <w:pPr>
              <w:rPr>
                <w:rFonts w:ascii="Trebuchet MS" w:eastAsia="Palatino Linotype" w:hAnsi="Trebuchet MS" w:cs="Palatino Linotype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sz w:val="22"/>
                <w:szCs w:val="22"/>
              </w:rPr>
              <w:t>Cometele;</w:t>
            </w:r>
          </w:p>
          <w:p w14:paraId="5C3B2718" w14:textId="77777777" w:rsidR="00930654" w:rsidRPr="000F5784" w:rsidRDefault="00930654" w:rsidP="001820D5">
            <w:pPr>
              <w:rPr>
                <w:rFonts w:ascii="Trebuchet MS" w:eastAsia="Palatino Linotype" w:hAnsi="Trebuchet MS" w:cs="Palatino Linotype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sz w:val="22"/>
                <w:szCs w:val="22"/>
              </w:rPr>
              <w:t>Meteoroizii;</w:t>
            </w:r>
          </w:p>
          <w:p w14:paraId="64579B9C" w14:textId="77777777" w:rsidR="00930654" w:rsidRPr="000F5784" w:rsidRDefault="00930654" w:rsidP="001820D5">
            <w:pPr>
              <w:rPr>
                <w:rFonts w:ascii="Trebuchet MS" w:eastAsia="Palatino Linotype" w:hAnsi="Trebuchet MS" w:cs="Palatino Linotype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sz w:val="22"/>
                <w:szCs w:val="22"/>
              </w:rPr>
              <w:t xml:space="preserve">            Dimensiunile Sistemului Solar;</w:t>
            </w:r>
          </w:p>
        </w:tc>
      </w:tr>
      <w:tr w:rsidR="00930654" w:rsidRPr="000F5784" w14:paraId="5424CAD9" w14:textId="77777777" w:rsidTr="00A53FC0">
        <w:trPr>
          <w:trHeight w:val="710"/>
        </w:trPr>
        <w:tc>
          <w:tcPr>
            <w:tcW w:w="1710" w:type="dxa"/>
            <w:tcBorders>
              <w:left w:val="single" w:sz="6" w:space="0" w:color="000000"/>
            </w:tcBorders>
          </w:tcPr>
          <w:p w14:paraId="7A17E21E" w14:textId="0DB01670" w:rsidR="00930654" w:rsidRPr="000F5784" w:rsidRDefault="00930654" w:rsidP="00014CE1">
            <w:pPr>
              <w:widowControl w:val="0"/>
              <w:ind w:right="198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>3.J,N</w:t>
            </w:r>
          </w:p>
        </w:tc>
        <w:tc>
          <w:tcPr>
            <w:tcW w:w="8109" w:type="dxa"/>
          </w:tcPr>
          <w:p w14:paraId="014A9A01" w14:textId="77777777" w:rsidR="00930654" w:rsidRPr="000F5784" w:rsidRDefault="00930654" w:rsidP="001820D5">
            <w:pPr>
              <w:widowControl w:val="0"/>
              <w:ind w:right="96"/>
              <w:jc w:val="both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 xml:space="preserve">Observații astronomice. Distante si dimensiuni unghiulare. Cunoștințe generale. </w:t>
            </w:r>
          </w:p>
          <w:p w14:paraId="2602CAA4" w14:textId="77777777" w:rsidR="00930654" w:rsidRPr="000F5784" w:rsidRDefault="00930654" w:rsidP="001820D5">
            <w:pPr>
              <w:widowControl w:val="0"/>
              <w:ind w:right="96"/>
              <w:jc w:val="both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>Instrumentele astronomice. Particularitățile observațiilor astronomice. Crepuscul civil, nautic si astronomic. Măsurarea distantelor unghiulare pe sfera cereasca si a dimensiunilor unghiulare ale corpurilor cerești. Observatoare astronomice de la noi si din lume. (Masuri de  unghiuri in grade si in radiani, transformări Formula de aproximare pentru unghiuri mici)</w:t>
            </w:r>
          </w:p>
        </w:tc>
      </w:tr>
      <w:tr w:rsidR="00930654" w:rsidRPr="000F5784" w14:paraId="6B38FA18" w14:textId="77777777" w:rsidTr="00A53FC0">
        <w:trPr>
          <w:trHeight w:val="734"/>
        </w:trPr>
        <w:tc>
          <w:tcPr>
            <w:tcW w:w="1710" w:type="dxa"/>
            <w:tcBorders>
              <w:left w:val="single" w:sz="6" w:space="0" w:color="000000"/>
            </w:tcBorders>
          </w:tcPr>
          <w:p w14:paraId="26A467BE" w14:textId="0DA85420" w:rsidR="00930654" w:rsidRPr="000F5784" w:rsidRDefault="00930654" w:rsidP="00014CE1">
            <w:pPr>
              <w:widowControl w:val="0"/>
              <w:ind w:right="198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>4.J,N</w:t>
            </w:r>
          </w:p>
        </w:tc>
        <w:tc>
          <w:tcPr>
            <w:tcW w:w="8109" w:type="dxa"/>
          </w:tcPr>
          <w:p w14:paraId="0C2CB27A" w14:textId="77777777" w:rsidR="00930654" w:rsidRPr="000F5784" w:rsidRDefault="00930654" w:rsidP="001820D5">
            <w:pPr>
              <w:widowControl w:val="0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 xml:space="preserve"> Bolta cereasca si constelațiile. Mituri despre cer. Denumirile stelelor.</w:t>
            </w:r>
          </w:p>
          <w:p w14:paraId="29C7AC9E" w14:textId="77777777" w:rsidR="00930654" w:rsidRPr="000F5784" w:rsidRDefault="00930654" w:rsidP="001820D5">
            <w:pPr>
              <w:widowControl w:val="0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>Recunoașterea constelațiilor. Orientarea după Soare, după Steaua Polara si cu ajutorul stelelor mai strălucitoare.</w:t>
            </w:r>
          </w:p>
          <w:p w14:paraId="6C35E903" w14:textId="77777777" w:rsidR="00930654" w:rsidRPr="000F5784" w:rsidRDefault="00930654" w:rsidP="001820D5">
            <w:pPr>
              <w:widowControl w:val="0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 xml:space="preserve"> Constelații, constelații circumpolare, zodiacale fără sisteme de coordonate. Obiectele Messier.</w:t>
            </w:r>
          </w:p>
        </w:tc>
      </w:tr>
      <w:tr w:rsidR="00930654" w:rsidRPr="000F5784" w14:paraId="315C5339" w14:textId="77777777" w:rsidTr="00A53FC0">
        <w:trPr>
          <w:trHeight w:val="734"/>
        </w:trPr>
        <w:tc>
          <w:tcPr>
            <w:tcW w:w="1710" w:type="dxa"/>
            <w:tcBorders>
              <w:left w:val="single" w:sz="6" w:space="0" w:color="000000"/>
            </w:tcBorders>
          </w:tcPr>
          <w:p w14:paraId="2AB44CE6" w14:textId="7E9AA491" w:rsidR="00930654" w:rsidRPr="000F5784" w:rsidRDefault="00930654" w:rsidP="00014CE1">
            <w:pPr>
              <w:widowControl w:val="0"/>
              <w:ind w:right="198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>5.J,N</w:t>
            </w:r>
          </w:p>
        </w:tc>
        <w:tc>
          <w:tcPr>
            <w:tcW w:w="8109" w:type="dxa"/>
          </w:tcPr>
          <w:p w14:paraId="61F6EB38" w14:textId="77777777" w:rsidR="00930654" w:rsidRPr="000F5784" w:rsidRDefault="00930654" w:rsidP="001820D5">
            <w:pPr>
              <w:widowControl w:val="0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 xml:space="preserve">   Sfera cereasca. Coordonate. Mișcarea diurna a aștrilor. Culminația.</w:t>
            </w:r>
          </w:p>
          <w:p w14:paraId="58AAB11D" w14:textId="77777777" w:rsidR="00930654" w:rsidRPr="000F5784" w:rsidRDefault="00930654" w:rsidP="001820D5">
            <w:pPr>
              <w:widowControl w:val="0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 xml:space="preserve"> Planele, dreptele si punctele remarcabile ale sferei cerești. Sistemul orizontal de coordonate. Sistemul ecuatorial de coordonate. Notația Bayer.</w:t>
            </w:r>
          </w:p>
          <w:p w14:paraId="27598359" w14:textId="77777777" w:rsidR="00930654" w:rsidRPr="000F5784" w:rsidRDefault="00930654" w:rsidP="001820D5">
            <w:pPr>
              <w:widowControl w:val="0"/>
              <w:jc w:val="both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>Înălțimea polului lumii deasupra orizontului. Mișcarea diurna a aștrilor la diferite latitudini.</w:t>
            </w:r>
          </w:p>
          <w:p w14:paraId="3010B0B2" w14:textId="77777777" w:rsidR="00930654" w:rsidRPr="000F5784" w:rsidRDefault="00930654" w:rsidP="001820D5">
            <w:pPr>
              <w:widowControl w:val="0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 xml:space="preserve">Înălțimea unui astru la culminația superioara. Stele circumpolare, stele cu răsărit si apus. Dependenta aspectului cerului de latitudine. </w:t>
            </w:r>
          </w:p>
          <w:p w14:paraId="0B575B75" w14:textId="77777777" w:rsidR="00930654" w:rsidRPr="000F5784" w:rsidRDefault="00930654" w:rsidP="001820D5">
            <w:pPr>
              <w:widowControl w:val="0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>Hărți si atlase stelare. Cataloage.</w:t>
            </w:r>
          </w:p>
        </w:tc>
      </w:tr>
      <w:tr w:rsidR="00930654" w:rsidRPr="000F5784" w14:paraId="32A0AF88" w14:textId="77777777" w:rsidTr="00E67AB1">
        <w:trPr>
          <w:trHeight w:val="299"/>
        </w:trPr>
        <w:tc>
          <w:tcPr>
            <w:tcW w:w="1710" w:type="dxa"/>
            <w:tcBorders>
              <w:left w:val="single" w:sz="6" w:space="0" w:color="000000"/>
            </w:tcBorders>
          </w:tcPr>
          <w:p w14:paraId="752D3AEB" w14:textId="1464EB11" w:rsidR="00930654" w:rsidRPr="000F5784" w:rsidRDefault="00930654" w:rsidP="00014CE1">
            <w:pPr>
              <w:widowControl w:val="0"/>
              <w:ind w:right="198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>6.J,N</w:t>
            </w:r>
          </w:p>
          <w:p w14:paraId="4CD50D5B" w14:textId="77777777" w:rsidR="00930654" w:rsidRPr="000F5784" w:rsidRDefault="00930654" w:rsidP="00014CE1">
            <w:pPr>
              <w:widowControl w:val="0"/>
              <w:ind w:right="198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</w:p>
        </w:tc>
        <w:tc>
          <w:tcPr>
            <w:tcW w:w="8109" w:type="dxa"/>
          </w:tcPr>
          <w:p w14:paraId="246E32D4" w14:textId="188EB14A" w:rsidR="00930654" w:rsidRPr="000F5784" w:rsidRDefault="00930654" w:rsidP="00A53FC0">
            <w:pPr>
              <w:widowControl w:val="0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 xml:space="preserve">Noțiuni elementare despre strălucirea stelelor, luminozitatea si magnitudinea lor aparentă,scara de magnitudine . Relația distanță–luminozitate. Magnitudinile diferitelor obiecte. Formula lui Pogson                                               </w:t>
            </w:r>
          </w:p>
        </w:tc>
      </w:tr>
      <w:tr w:rsidR="00930654" w:rsidRPr="000F5784" w14:paraId="588C655F" w14:textId="77777777" w:rsidTr="00E67AB1">
        <w:trPr>
          <w:trHeight w:val="559"/>
        </w:trPr>
        <w:tc>
          <w:tcPr>
            <w:tcW w:w="1710" w:type="dxa"/>
            <w:tcBorders>
              <w:left w:val="single" w:sz="6" w:space="0" w:color="000000"/>
            </w:tcBorders>
          </w:tcPr>
          <w:p w14:paraId="53C920C7" w14:textId="2C9AD9DA" w:rsidR="00930654" w:rsidRPr="000F5784" w:rsidRDefault="00930654" w:rsidP="00014CE1">
            <w:pPr>
              <w:widowControl w:val="0"/>
              <w:ind w:right="198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lastRenderedPageBreak/>
              <w:t>7.J,N</w:t>
            </w:r>
          </w:p>
        </w:tc>
        <w:tc>
          <w:tcPr>
            <w:tcW w:w="8109" w:type="dxa"/>
          </w:tcPr>
          <w:p w14:paraId="65FB5B57" w14:textId="77777777" w:rsidR="00930654" w:rsidRPr="000F5784" w:rsidRDefault="00930654" w:rsidP="001820D5">
            <w:pPr>
              <w:widowControl w:val="0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>Hărți stelare.</w:t>
            </w:r>
          </w:p>
          <w:p w14:paraId="76EC0BC4" w14:textId="77777777" w:rsidR="00930654" w:rsidRPr="000F5784" w:rsidRDefault="00930654" w:rsidP="001820D5">
            <w:pPr>
              <w:widowControl w:val="0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>Hărti mute.</w:t>
            </w:r>
          </w:p>
        </w:tc>
      </w:tr>
      <w:tr w:rsidR="00930654" w:rsidRPr="000F5784" w14:paraId="51E15F07" w14:textId="77777777" w:rsidTr="00A53FC0">
        <w:trPr>
          <w:trHeight w:val="318"/>
        </w:trPr>
        <w:tc>
          <w:tcPr>
            <w:tcW w:w="1710" w:type="dxa"/>
            <w:vMerge w:val="restart"/>
            <w:tcBorders>
              <w:left w:val="single" w:sz="6" w:space="0" w:color="000000"/>
            </w:tcBorders>
          </w:tcPr>
          <w:p w14:paraId="1D19E16E" w14:textId="77777777" w:rsidR="00930654" w:rsidRPr="000F5784" w:rsidRDefault="00930654" w:rsidP="00014CE1">
            <w:pPr>
              <w:widowControl w:val="0"/>
              <w:rPr>
                <w:rFonts w:ascii="Trebuchet MS" w:eastAsia="Palatino Linotype" w:hAnsi="Trebuchet MS" w:cs="Palatino Linotype"/>
                <w:b/>
                <w:color w:val="000000"/>
                <w:sz w:val="22"/>
                <w:szCs w:val="22"/>
              </w:rPr>
            </w:pPr>
          </w:p>
          <w:p w14:paraId="1D1D767E" w14:textId="190CA00E" w:rsidR="00930654" w:rsidRPr="000F5784" w:rsidRDefault="00930654" w:rsidP="00014CE1">
            <w:pPr>
              <w:widowControl w:val="0"/>
              <w:rPr>
                <w:rFonts w:ascii="Trebuchet MS" w:eastAsia="Palatino Linotype" w:hAnsi="Trebuchet MS" w:cs="Palatino Linotype"/>
                <w:b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b/>
                <w:color w:val="000000"/>
                <w:sz w:val="22"/>
                <w:szCs w:val="22"/>
              </w:rPr>
              <w:t xml:space="preserve">        8.</w:t>
            </w: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 xml:space="preserve"> J,N</w:t>
            </w:r>
          </w:p>
          <w:p w14:paraId="0E5776ED" w14:textId="77777777" w:rsidR="00930654" w:rsidRPr="000F5784" w:rsidRDefault="00930654" w:rsidP="00014CE1">
            <w:pPr>
              <w:widowControl w:val="0"/>
              <w:rPr>
                <w:rFonts w:ascii="Trebuchet MS" w:eastAsia="Palatino Linotype" w:hAnsi="Trebuchet MS" w:cs="Palatino Linotype"/>
                <w:b/>
                <w:color w:val="000000"/>
                <w:sz w:val="22"/>
                <w:szCs w:val="22"/>
              </w:rPr>
            </w:pPr>
          </w:p>
          <w:p w14:paraId="4C7A0996" w14:textId="77777777" w:rsidR="00930654" w:rsidRPr="000F5784" w:rsidRDefault="00930654" w:rsidP="00014CE1">
            <w:pPr>
              <w:widowControl w:val="0"/>
              <w:rPr>
                <w:rFonts w:ascii="Trebuchet MS" w:eastAsia="Palatino Linotype" w:hAnsi="Trebuchet MS" w:cs="Palatino Linotype"/>
                <w:b/>
                <w:color w:val="000000"/>
                <w:sz w:val="22"/>
                <w:szCs w:val="22"/>
              </w:rPr>
            </w:pPr>
          </w:p>
          <w:p w14:paraId="00CE8EC5" w14:textId="77777777" w:rsidR="00930654" w:rsidRPr="000F5784" w:rsidRDefault="00930654" w:rsidP="00014CE1">
            <w:pPr>
              <w:widowControl w:val="0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</w:p>
        </w:tc>
        <w:tc>
          <w:tcPr>
            <w:tcW w:w="8109" w:type="dxa"/>
          </w:tcPr>
          <w:p w14:paraId="0F47D5CA" w14:textId="77777777" w:rsidR="00930654" w:rsidRPr="000F5784" w:rsidRDefault="00930654" w:rsidP="001820D5">
            <w:pPr>
              <w:widowControl w:val="0"/>
              <w:ind w:right="135"/>
              <w:jc w:val="center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>Sistemul solar. Structura, compoziția, caracteristicile generale.</w:t>
            </w:r>
          </w:p>
        </w:tc>
      </w:tr>
      <w:tr w:rsidR="00930654" w:rsidRPr="000F5784" w14:paraId="7285654E" w14:textId="77777777" w:rsidTr="00A53FC0">
        <w:trPr>
          <w:trHeight w:val="620"/>
        </w:trPr>
        <w:tc>
          <w:tcPr>
            <w:tcW w:w="1710" w:type="dxa"/>
            <w:vMerge/>
            <w:tcBorders>
              <w:left w:val="single" w:sz="6" w:space="0" w:color="000000"/>
            </w:tcBorders>
          </w:tcPr>
          <w:p w14:paraId="4E07812C" w14:textId="77777777" w:rsidR="00930654" w:rsidRPr="000F5784" w:rsidRDefault="00930654" w:rsidP="00014CE1">
            <w:pPr>
              <w:widowControl w:val="0"/>
              <w:spacing w:line="276" w:lineRule="auto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</w:p>
        </w:tc>
        <w:tc>
          <w:tcPr>
            <w:tcW w:w="8109" w:type="dxa"/>
          </w:tcPr>
          <w:p w14:paraId="10F34D41" w14:textId="77777777" w:rsidR="00930654" w:rsidRPr="000F5784" w:rsidRDefault="00930654" w:rsidP="001820D5">
            <w:pPr>
              <w:widowControl w:val="0"/>
              <w:ind w:right="208"/>
              <w:jc w:val="both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>Sistemul solar. Structura, compoziția, caracteristicile generale.</w:t>
            </w:r>
          </w:p>
          <w:p w14:paraId="60E7690A" w14:textId="77777777" w:rsidR="00930654" w:rsidRPr="000F5784" w:rsidRDefault="00930654" w:rsidP="001820D5">
            <w:pPr>
              <w:widowControl w:val="0"/>
              <w:ind w:right="208"/>
              <w:jc w:val="both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 xml:space="preserve"> Distantele pana la corpurile din sistemul solar. Unitatea astronomică.</w:t>
            </w:r>
          </w:p>
          <w:p w14:paraId="28B587D7" w14:textId="77777777" w:rsidR="00930654" w:rsidRPr="000F5784" w:rsidRDefault="00930654" w:rsidP="001820D5">
            <w:pPr>
              <w:widowControl w:val="0"/>
              <w:ind w:right="103"/>
              <w:jc w:val="both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 xml:space="preserve">Paralaxa diurnă, distanțe. </w:t>
            </w:r>
          </w:p>
          <w:p w14:paraId="57290976" w14:textId="77777777" w:rsidR="00930654" w:rsidRPr="000F5784" w:rsidRDefault="00930654" w:rsidP="001820D5">
            <w:pPr>
              <w:widowControl w:val="0"/>
              <w:ind w:right="103"/>
              <w:jc w:val="both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 xml:space="preserve">Dimensiunea, forma, masa si densitatea medie a corpurilor din sistemul solar. Albedoul. </w:t>
            </w:r>
          </w:p>
          <w:p w14:paraId="5C5CE336" w14:textId="77777777" w:rsidR="00930654" w:rsidRPr="000F5784" w:rsidRDefault="00930654" w:rsidP="001820D5">
            <w:pPr>
              <w:widowControl w:val="0"/>
              <w:ind w:right="103"/>
              <w:jc w:val="both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 xml:space="preserve">Dimensiuni unghiulare, unghiuri mici (Cunoașterea semnificației fizice a parametrilor orbitei: semiaxa mare, excentricitatea, inclinarea, perioada, perioada sinodica, longitudinea nodului ascendent, argumentul periheliului, viteza orbitală medie. </w:t>
            </w:r>
          </w:p>
        </w:tc>
      </w:tr>
      <w:tr w:rsidR="00930654" w:rsidRPr="000F5784" w14:paraId="0592895B" w14:textId="77777777" w:rsidTr="00A53FC0">
        <w:trPr>
          <w:trHeight w:val="1269"/>
        </w:trPr>
        <w:tc>
          <w:tcPr>
            <w:tcW w:w="1710" w:type="dxa"/>
            <w:tcBorders>
              <w:left w:val="single" w:sz="6" w:space="0" w:color="000000"/>
            </w:tcBorders>
          </w:tcPr>
          <w:p w14:paraId="5F6F9254" w14:textId="553F9DEC" w:rsidR="00930654" w:rsidRPr="000F5784" w:rsidRDefault="00930654" w:rsidP="00014CE1">
            <w:pPr>
              <w:widowControl w:val="0"/>
              <w:ind w:right="198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 xml:space="preserve">  9.J,N</w:t>
            </w:r>
          </w:p>
        </w:tc>
        <w:tc>
          <w:tcPr>
            <w:tcW w:w="8109" w:type="dxa"/>
          </w:tcPr>
          <w:p w14:paraId="564D855F" w14:textId="77777777" w:rsidR="00930654" w:rsidRPr="000F5784" w:rsidRDefault="00930654" w:rsidP="001820D5">
            <w:pPr>
              <w:widowControl w:val="0"/>
              <w:ind w:right="103"/>
              <w:jc w:val="both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>Ecliptica. Constelațiile zodiacale. Mișcările aparente ale planetelor si Soarelui pe sfera cerească. Configurațiile planetelor.</w:t>
            </w:r>
          </w:p>
          <w:p w14:paraId="77026AB8" w14:textId="77777777" w:rsidR="00930654" w:rsidRPr="000F5784" w:rsidRDefault="00930654" w:rsidP="001820D5">
            <w:pPr>
              <w:widowControl w:val="0"/>
              <w:ind w:right="103"/>
              <w:jc w:val="both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 xml:space="preserve"> Perioadele siderale și sinodice. Legătura dintre perioada siderală și cea sinodică. </w:t>
            </w:r>
          </w:p>
          <w:p w14:paraId="32C5138C" w14:textId="77777777" w:rsidR="00930654" w:rsidRPr="000F5784" w:rsidRDefault="00930654" w:rsidP="001820D5">
            <w:pPr>
              <w:widowControl w:val="0"/>
              <w:ind w:right="103"/>
              <w:jc w:val="both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>Variația declinației si a ascensiei drepte a Soarelui de-a lungul anului.</w:t>
            </w:r>
          </w:p>
          <w:p w14:paraId="4D8BC1B1" w14:textId="77777777" w:rsidR="00930654" w:rsidRPr="000F5784" w:rsidRDefault="00930654" w:rsidP="001820D5">
            <w:pPr>
              <w:widowControl w:val="0"/>
              <w:jc w:val="both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>Variațiile sezoniere ale aspectului cerului înstelat.</w:t>
            </w:r>
          </w:p>
        </w:tc>
      </w:tr>
      <w:tr w:rsidR="00930654" w:rsidRPr="000F5784" w14:paraId="6574D915" w14:textId="77777777" w:rsidTr="00A53FC0">
        <w:trPr>
          <w:trHeight w:val="952"/>
        </w:trPr>
        <w:tc>
          <w:tcPr>
            <w:tcW w:w="1710" w:type="dxa"/>
            <w:tcBorders>
              <w:left w:val="single" w:sz="6" w:space="0" w:color="000000"/>
            </w:tcBorders>
          </w:tcPr>
          <w:p w14:paraId="24EDCE52" w14:textId="5130B940" w:rsidR="00930654" w:rsidRPr="000F5784" w:rsidRDefault="00930654" w:rsidP="00014CE1">
            <w:pPr>
              <w:widowControl w:val="0"/>
              <w:ind w:right="314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>10.J,N</w:t>
            </w:r>
          </w:p>
        </w:tc>
        <w:tc>
          <w:tcPr>
            <w:tcW w:w="8109" w:type="dxa"/>
          </w:tcPr>
          <w:p w14:paraId="5210DE5A" w14:textId="77777777" w:rsidR="00930654" w:rsidRPr="000F5784" w:rsidRDefault="00930654" w:rsidP="001820D5">
            <w:pPr>
              <w:widowControl w:val="0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>Legile lui Kepler.</w:t>
            </w:r>
          </w:p>
          <w:p w14:paraId="6C2F163B" w14:textId="77777777" w:rsidR="00930654" w:rsidRPr="000F5784" w:rsidRDefault="00930654" w:rsidP="001820D5">
            <w:pPr>
              <w:widowControl w:val="0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>Elipsa, punctele ei principale, semiaxa mare si semiaxa mica, excentricitatea. Mișcările planetelor, asteroizilor, cometelor.</w:t>
            </w:r>
          </w:p>
        </w:tc>
      </w:tr>
      <w:tr w:rsidR="00930654" w:rsidRPr="000F5784" w14:paraId="78BE50F2" w14:textId="77777777" w:rsidTr="00A53FC0">
        <w:trPr>
          <w:trHeight w:val="952"/>
        </w:trPr>
        <w:tc>
          <w:tcPr>
            <w:tcW w:w="1710" w:type="dxa"/>
            <w:tcBorders>
              <w:left w:val="single" w:sz="6" w:space="0" w:color="000000"/>
            </w:tcBorders>
          </w:tcPr>
          <w:p w14:paraId="249087B3" w14:textId="2E7B747D" w:rsidR="00930654" w:rsidRPr="000F5784" w:rsidRDefault="00930654" w:rsidP="00014CE1">
            <w:pPr>
              <w:widowControl w:val="0"/>
              <w:ind w:right="314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>11.J,N</w:t>
            </w:r>
          </w:p>
        </w:tc>
        <w:tc>
          <w:tcPr>
            <w:tcW w:w="8109" w:type="dxa"/>
          </w:tcPr>
          <w:p w14:paraId="57B29300" w14:textId="77777777" w:rsidR="00930654" w:rsidRPr="000F5784" w:rsidRDefault="00930654" w:rsidP="001820D5">
            <w:pPr>
              <w:widowControl w:val="0"/>
              <w:ind w:right="180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>Viteza luminii. Scara Universului. Unități de distanță. Cunoștințe generale despre structura Universului. Viteze caracteristice si intervale de timp. Principalele unități de lungime de la metru la gigaparsec</w:t>
            </w:r>
          </w:p>
        </w:tc>
      </w:tr>
      <w:tr w:rsidR="00930654" w:rsidRPr="000F5784" w14:paraId="24A41529" w14:textId="77777777" w:rsidTr="00A53FC0">
        <w:trPr>
          <w:trHeight w:val="2856"/>
        </w:trPr>
        <w:tc>
          <w:tcPr>
            <w:tcW w:w="1710" w:type="dxa"/>
            <w:tcBorders>
              <w:left w:val="single" w:sz="6" w:space="0" w:color="000000"/>
            </w:tcBorders>
          </w:tcPr>
          <w:p w14:paraId="49A01F40" w14:textId="4B1CE49F" w:rsidR="00930654" w:rsidRPr="000F5784" w:rsidRDefault="00930654" w:rsidP="00014CE1">
            <w:pPr>
              <w:widowControl w:val="0"/>
              <w:ind w:right="314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>12.J,N</w:t>
            </w:r>
          </w:p>
        </w:tc>
        <w:tc>
          <w:tcPr>
            <w:tcW w:w="8109" w:type="dxa"/>
          </w:tcPr>
          <w:p w14:paraId="1EDBB344" w14:textId="77777777" w:rsidR="00930654" w:rsidRPr="000F5784" w:rsidRDefault="00930654" w:rsidP="001820D5">
            <w:pPr>
              <w:widowControl w:val="0"/>
              <w:ind w:right="103"/>
              <w:jc w:val="both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 xml:space="preserve">Legea atracției universale. Legea a treia a lui Kepler generalizata (calitativ). Bazele cosmonauticii. Mișcarea corpurilor cerești sub acțiunea forței de atracție universale. </w:t>
            </w:r>
          </w:p>
          <w:p w14:paraId="6D790973" w14:textId="77777777" w:rsidR="00930654" w:rsidRPr="000F5784" w:rsidRDefault="00930654" w:rsidP="001820D5">
            <w:pPr>
              <w:widowControl w:val="0"/>
              <w:ind w:right="103"/>
              <w:jc w:val="both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 xml:space="preserve">Vitezele cosmice (calitativ). </w:t>
            </w:r>
          </w:p>
          <w:p w14:paraId="576C6122" w14:textId="77777777" w:rsidR="00930654" w:rsidRPr="000F5784" w:rsidRDefault="00930654" w:rsidP="001820D5">
            <w:pPr>
              <w:widowControl w:val="0"/>
              <w:ind w:right="103"/>
              <w:jc w:val="both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 xml:space="preserve">Formele orbitelor. Sistemul de coordonate ecliptic. Inclinarea, linia nodurilor. Calculul vitezei de mișcare in periheliu si afeliu. Determinarea orbitei circulare. Perturbații in mișcarea planetelor. Efecte mareice. Determinarea maselor corpurilor cerești. </w:t>
            </w:r>
          </w:p>
          <w:p w14:paraId="73D745F7" w14:textId="77777777" w:rsidR="00930654" w:rsidRPr="000F5784" w:rsidRDefault="00930654" w:rsidP="001820D5">
            <w:pPr>
              <w:widowControl w:val="0"/>
              <w:ind w:right="103"/>
              <w:jc w:val="both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>Calcule elementare ale unor orbite de la Pământ la planetele apropiate. (Aspectele vor fi abordate calitativ, noţiunile de matematică necesare rezolvării problemelor vor fi la nivelul programelor de gimnaziu)</w:t>
            </w:r>
          </w:p>
        </w:tc>
      </w:tr>
      <w:tr w:rsidR="00930654" w:rsidRPr="000F5784" w14:paraId="6B7CA665" w14:textId="77777777" w:rsidTr="00E67AB1">
        <w:trPr>
          <w:trHeight w:val="1077"/>
        </w:trPr>
        <w:tc>
          <w:tcPr>
            <w:tcW w:w="1710" w:type="dxa"/>
            <w:tcBorders>
              <w:left w:val="single" w:sz="6" w:space="0" w:color="000000"/>
            </w:tcBorders>
          </w:tcPr>
          <w:p w14:paraId="52476CF0" w14:textId="19A0DBCC" w:rsidR="00930654" w:rsidRPr="000F5784" w:rsidRDefault="00930654" w:rsidP="00014CE1">
            <w:pPr>
              <w:widowControl w:val="0"/>
              <w:ind w:right="314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>13.N</w:t>
            </w:r>
          </w:p>
          <w:p w14:paraId="192B20A9" w14:textId="77777777" w:rsidR="00930654" w:rsidRPr="000F5784" w:rsidRDefault="00930654" w:rsidP="00014CE1">
            <w:pPr>
              <w:widowControl w:val="0"/>
              <w:ind w:right="314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</w:p>
          <w:p w14:paraId="2690B555" w14:textId="77777777" w:rsidR="00930654" w:rsidRPr="000F5784" w:rsidRDefault="00930654" w:rsidP="00014CE1">
            <w:pPr>
              <w:widowControl w:val="0"/>
              <w:ind w:right="314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</w:p>
        </w:tc>
        <w:tc>
          <w:tcPr>
            <w:tcW w:w="8109" w:type="dxa"/>
          </w:tcPr>
          <w:p w14:paraId="188951BA" w14:textId="77777777" w:rsidR="00930654" w:rsidRPr="000F5784" w:rsidRDefault="00930654" w:rsidP="001820D5">
            <w:pPr>
              <w:rPr>
                <w:rFonts w:ascii="Trebuchet MS" w:eastAsia="Palatino Linotype" w:hAnsi="Trebuchet MS" w:cs="Palatino Linotype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sz w:val="22"/>
                <w:szCs w:val="22"/>
              </w:rPr>
              <w:t>Stelele</w:t>
            </w:r>
          </w:p>
          <w:p w14:paraId="671109DC" w14:textId="77777777" w:rsidR="00930654" w:rsidRPr="000F5784" w:rsidRDefault="00930654" w:rsidP="001820D5">
            <w:pPr>
              <w:rPr>
                <w:rFonts w:ascii="Trebuchet MS" w:eastAsia="Palatino Linotype" w:hAnsi="Trebuchet MS" w:cs="Palatino Linotype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sz w:val="22"/>
                <w:szCs w:val="22"/>
              </w:rPr>
              <w:t>Naşterea, viaţa şi moartea stelelor;</w:t>
            </w:r>
          </w:p>
          <w:p w14:paraId="13B42D18" w14:textId="77777777" w:rsidR="00930654" w:rsidRPr="000F5784" w:rsidRDefault="00930654" w:rsidP="001820D5">
            <w:pPr>
              <w:rPr>
                <w:rFonts w:ascii="Trebuchet MS" w:eastAsia="Palatino Linotype" w:hAnsi="Trebuchet MS" w:cs="Palatino Linotype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sz w:val="22"/>
                <w:szCs w:val="22"/>
              </w:rPr>
              <w:t>Tipuri de stele;</w:t>
            </w:r>
          </w:p>
          <w:p w14:paraId="0232A1FA" w14:textId="77777777" w:rsidR="00930654" w:rsidRPr="000F5784" w:rsidRDefault="00930654" w:rsidP="001820D5">
            <w:pPr>
              <w:rPr>
                <w:rFonts w:ascii="Trebuchet MS" w:eastAsia="Palatino Linotype" w:hAnsi="Trebuchet MS" w:cs="Palatino Linotype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sz w:val="22"/>
                <w:szCs w:val="22"/>
              </w:rPr>
              <w:t>Râmășițe stelare (găuri negtre, pitice albe și stele neutronice).</w:t>
            </w:r>
          </w:p>
        </w:tc>
      </w:tr>
      <w:tr w:rsidR="00930654" w:rsidRPr="000F5784" w14:paraId="21F33A77" w14:textId="77777777" w:rsidTr="00A53FC0">
        <w:trPr>
          <w:trHeight w:val="683"/>
        </w:trPr>
        <w:tc>
          <w:tcPr>
            <w:tcW w:w="1710" w:type="dxa"/>
            <w:tcBorders>
              <w:left w:val="single" w:sz="6" w:space="0" w:color="000000"/>
            </w:tcBorders>
          </w:tcPr>
          <w:p w14:paraId="21D575D2" w14:textId="1AB4800B" w:rsidR="00930654" w:rsidRPr="000F5784" w:rsidRDefault="00930654" w:rsidP="00014CE1">
            <w:pPr>
              <w:widowControl w:val="0"/>
              <w:ind w:right="314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>14.</w:t>
            </w:r>
            <w:r w:rsidR="00E67AB1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>N</w:t>
            </w:r>
          </w:p>
        </w:tc>
        <w:tc>
          <w:tcPr>
            <w:tcW w:w="8109" w:type="dxa"/>
          </w:tcPr>
          <w:p w14:paraId="1515C5A5" w14:textId="77777777" w:rsidR="00930654" w:rsidRPr="000F5784" w:rsidRDefault="00930654" w:rsidP="001820D5">
            <w:pPr>
              <w:widowControl w:val="0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 xml:space="preserve"> Sistemul Pământ-Lună (fazele lunii)</w:t>
            </w:r>
          </w:p>
          <w:p w14:paraId="7F4C01EF" w14:textId="77777777" w:rsidR="00930654" w:rsidRPr="000F5784" w:rsidRDefault="00930654" w:rsidP="001820D5">
            <w:pPr>
              <w:widowControl w:val="0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 xml:space="preserve">Sistemul Soare- Pământ-Lună (eclipsele de Soare și de Lună-studiu calitativ).          </w:t>
            </w:r>
          </w:p>
        </w:tc>
      </w:tr>
      <w:tr w:rsidR="00930654" w:rsidRPr="000F5784" w14:paraId="5C107C70" w14:textId="77777777" w:rsidTr="00E67AB1">
        <w:trPr>
          <w:trHeight w:val="1575"/>
        </w:trPr>
        <w:tc>
          <w:tcPr>
            <w:tcW w:w="1710" w:type="dxa"/>
            <w:tcBorders>
              <w:left w:val="single" w:sz="6" w:space="0" w:color="000000"/>
            </w:tcBorders>
          </w:tcPr>
          <w:p w14:paraId="02A36518" w14:textId="3CAED880" w:rsidR="00930654" w:rsidRPr="000F5784" w:rsidRDefault="00930654" w:rsidP="00014CE1">
            <w:pPr>
              <w:widowControl w:val="0"/>
              <w:ind w:right="314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>15.N</w:t>
            </w:r>
          </w:p>
          <w:p w14:paraId="516A0549" w14:textId="77777777" w:rsidR="00930654" w:rsidRPr="000F5784" w:rsidRDefault="00930654" w:rsidP="00014CE1">
            <w:pPr>
              <w:widowControl w:val="0"/>
              <w:ind w:right="314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</w:p>
        </w:tc>
        <w:tc>
          <w:tcPr>
            <w:tcW w:w="8109" w:type="dxa"/>
          </w:tcPr>
          <w:p w14:paraId="6B59AADE" w14:textId="77777777" w:rsidR="00930654" w:rsidRPr="000F5784" w:rsidRDefault="00930654" w:rsidP="001820D5">
            <w:pPr>
              <w:tabs>
                <w:tab w:val="left" w:pos="7416"/>
              </w:tabs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 xml:space="preserve">Observații astronomice. Distante si dimensiuni unghiulare. Cunoștințe generale. </w:t>
            </w:r>
          </w:p>
          <w:p w14:paraId="69FD0653" w14:textId="77777777" w:rsidR="00930654" w:rsidRPr="000F5784" w:rsidRDefault="00930654" w:rsidP="001820D5">
            <w:pPr>
              <w:tabs>
                <w:tab w:val="left" w:pos="7416"/>
              </w:tabs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 xml:space="preserve">Instrumentele astronomice. </w:t>
            </w:r>
          </w:p>
          <w:p w14:paraId="2AE88BC6" w14:textId="77777777" w:rsidR="00930654" w:rsidRPr="000F5784" w:rsidRDefault="00930654" w:rsidP="001820D5">
            <w:pPr>
              <w:tabs>
                <w:tab w:val="left" w:pos="7416"/>
              </w:tabs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>Particularitățile observațiilor astronomice. Crepuscul civil, nautic si astronomic. Măsurarea distantelor unghiulare pe sfera cereasca si a dimensiunilor unghiulare ale corpurilor cerești.</w:t>
            </w:r>
          </w:p>
          <w:p w14:paraId="3646FACE" w14:textId="77777777" w:rsidR="00930654" w:rsidRPr="000F5784" w:rsidRDefault="00930654" w:rsidP="001820D5">
            <w:pPr>
              <w:tabs>
                <w:tab w:val="left" w:pos="7416"/>
              </w:tabs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 xml:space="preserve"> Observatoare astronomice de la noi si din lume. (Masuri de  unghiuri in grade si in radiani, transformări Formula de aproximare pentru unghiuri mici)</w:t>
            </w:r>
          </w:p>
        </w:tc>
      </w:tr>
      <w:tr w:rsidR="00930654" w:rsidRPr="000F5784" w14:paraId="260CA88C" w14:textId="77777777" w:rsidTr="00E67AB1">
        <w:trPr>
          <w:trHeight w:val="1575"/>
        </w:trPr>
        <w:tc>
          <w:tcPr>
            <w:tcW w:w="1710" w:type="dxa"/>
            <w:tcBorders>
              <w:left w:val="single" w:sz="6" w:space="0" w:color="000000"/>
            </w:tcBorders>
          </w:tcPr>
          <w:p w14:paraId="5503907B" w14:textId="129D6EC3" w:rsidR="00930654" w:rsidRPr="000F5784" w:rsidRDefault="00930654" w:rsidP="00014CE1">
            <w:pPr>
              <w:widowControl w:val="0"/>
              <w:ind w:right="314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lastRenderedPageBreak/>
              <w:t>16.N</w:t>
            </w:r>
          </w:p>
          <w:p w14:paraId="04CA9288" w14:textId="77777777" w:rsidR="00930654" w:rsidRPr="000F5784" w:rsidRDefault="00930654" w:rsidP="00014CE1">
            <w:pPr>
              <w:widowControl w:val="0"/>
              <w:ind w:right="314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</w:p>
        </w:tc>
        <w:tc>
          <w:tcPr>
            <w:tcW w:w="8109" w:type="dxa"/>
          </w:tcPr>
          <w:p w14:paraId="6A6428B2" w14:textId="77777777" w:rsidR="00930654" w:rsidRPr="000F5784" w:rsidRDefault="00930654" w:rsidP="001820D5">
            <w:pPr>
              <w:widowControl w:val="0"/>
              <w:ind w:right="99"/>
              <w:jc w:val="both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 xml:space="preserve">Soarele – Pământul – Luna. Faze. Eclipse. </w:t>
            </w:r>
          </w:p>
          <w:p w14:paraId="1F7A24D6" w14:textId="77777777" w:rsidR="00930654" w:rsidRPr="000F5784" w:rsidRDefault="00930654" w:rsidP="001820D5">
            <w:pPr>
              <w:widowControl w:val="0"/>
              <w:ind w:right="99"/>
              <w:jc w:val="both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 xml:space="preserve">Mișcarea Pământului in jurul Soarelui, a Lunii in jurul Pământului, fazele Lunii. </w:t>
            </w:r>
          </w:p>
          <w:p w14:paraId="2BE3D5FF" w14:textId="77777777" w:rsidR="00930654" w:rsidRPr="000F5784" w:rsidRDefault="00930654" w:rsidP="001820D5">
            <w:pPr>
              <w:widowControl w:val="0"/>
              <w:ind w:right="99"/>
              <w:jc w:val="both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 xml:space="preserve">Eclipse de Luna si de Soare.( Unghiul de faza, faza planetei, magnitudinea aparenta in funcție de faza, lungimea conului de umbra, condiții de producere a eclipselor, ciclul Saros) </w:t>
            </w:r>
          </w:p>
          <w:p w14:paraId="5E957093" w14:textId="77777777" w:rsidR="00930654" w:rsidRPr="000F5784" w:rsidRDefault="00930654" w:rsidP="001820D5">
            <w:pPr>
              <w:widowControl w:val="0"/>
              <w:ind w:right="99"/>
              <w:jc w:val="both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>Precesia axei Pământului</w:t>
            </w:r>
          </w:p>
        </w:tc>
      </w:tr>
      <w:tr w:rsidR="00930654" w:rsidRPr="000F5784" w14:paraId="16D54C94" w14:textId="77777777" w:rsidTr="00A53FC0">
        <w:trPr>
          <w:trHeight w:val="1700"/>
        </w:trPr>
        <w:tc>
          <w:tcPr>
            <w:tcW w:w="1710" w:type="dxa"/>
            <w:tcBorders>
              <w:left w:val="single" w:sz="6" w:space="0" w:color="000000"/>
            </w:tcBorders>
          </w:tcPr>
          <w:p w14:paraId="07BA008E" w14:textId="4BDDAF5D" w:rsidR="00930654" w:rsidRPr="000F5784" w:rsidRDefault="00930654" w:rsidP="00014CE1">
            <w:pPr>
              <w:widowControl w:val="0"/>
              <w:ind w:right="314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>17.N</w:t>
            </w:r>
          </w:p>
          <w:p w14:paraId="05B3F0E0" w14:textId="77777777" w:rsidR="00930654" w:rsidRPr="000F5784" w:rsidRDefault="00930654" w:rsidP="00014CE1">
            <w:pPr>
              <w:widowControl w:val="0"/>
              <w:ind w:right="314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</w:p>
        </w:tc>
        <w:tc>
          <w:tcPr>
            <w:tcW w:w="8109" w:type="dxa"/>
          </w:tcPr>
          <w:p w14:paraId="632C7812" w14:textId="77777777" w:rsidR="00930654" w:rsidRPr="000F5784" w:rsidRDefault="00930654" w:rsidP="001820D5">
            <w:pPr>
              <w:widowControl w:val="0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 xml:space="preserve">Măsurarea timpului. Calendarul. </w:t>
            </w:r>
          </w:p>
          <w:p w14:paraId="3C073B4F" w14:textId="77777777" w:rsidR="00930654" w:rsidRPr="000F5784" w:rsidRDefault="00930654" w:rsidP="001820D5">
            <w:pPr>
              <w:widowControl w:val="0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 xml:space="preserve">Bazele măsurării timpului. Ziua solară ăi cea siderala, legătura dintre ele. Timpul solar. Timpul local, timpul fusului. Ora de vară. Socotirea anilor. Stilul vechi ăi stilul nou. </w:t>
            </w:r>
          </w:p>
          <w:p w14:paraId="7C7B0755" w14:textId="77777777" w:rsidR="00930654" w:rsidRPr="000F5784" w:rsidRDefault="00930654" w:rsidP="001820D5">
            <w:pPr>
              <w:widowControl w:val="0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>Timpul solar adevărat, timpul solar mediu, timpul universal, timpul legal,  timpul decretat, ziua iuliană, ziua iuliană modificată.</w:t>
            </w:r>
          </w:p>
        </w:tc>
      </w:tr>
      <w:tr w:rsidR="00930654" w:rsidRPr="000F5784" w14:paraId="48CE45ED" w14:textId="77777777" w:rsidTr="00A53FC0">
        <w:trPr>
          <w:trHeight w:val="1700"/>
        </w:trPr>
        <w:tc>
          <w:tcPr>
            <w:tcW w:w="1710" w:type="dxa"/>
            <w:tcBorders>
              <w:left w:val="single" w:sz="6" w:space="0" w:color="000000"/>
            </w:tcBorders>
          </w:tcPr>
          <w:p w14:paraId="42B057AC" w14:textId="53785EE7" w:rsidR="00930654" w:rsidRPr="000F5784" w:rsidRDefault="00930654" w:rsidP="00014CE1">
            <w:pPr>
              <w:widowControl w:val="0"/>
              <w:ind w:right="314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>18.N</w:t>
            </w:r>
          </w:p>
          <w:p w14:paraId="02204212" w14:textId="77777777" w:rsidR="00930654" w:rsidRPr="000F5784" w:rsidRDefault="00930654" w:rsidP="00014CE1">
            <w:pPr>
              <w:widowControl w:val="0"/>
              <w:ind w:right="314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</w:p>
        </w:tc>
        <w:tc>
          <w:tcPr>
            <w:tcW w:w="8109" w:type="dxa"/>
          </w:tcPr>
          <w:p w14:paraId="2A936530" w14:textId="77777777" w:rsidR="00930654" w:rsidRPr="000F5784" w:rsidRDefault="00930654" w:rsidP="001820D5">
            <w:pPr>
              <w:widowControl w:val="0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 xml:space="preserve">Optica geometrica. Aparate optice. Fundamentele opticii geometrice. </w:t>
            </w:r>
          </w:p>
          <w:p w14:paraId="739DA233" w14:textId="77777777" w:rsidR="00930654" w:rsidRPr="000F5784" w:rsidRDefault="00930654" w:rsidP="001820D5">
            <w:pPr>
              <w:widowControl w:val="0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 xml:space="preserve">Ochiul, ca aparat optic. </w:t>
            </w:r>
          </w:p>
          <w:p w14:paraId="0164857A" w14:textId="77777777" w:rsidR="00930654" w:rsidRPr="000F5784" w:rsidRDefault="00930654" w:rsidP="001820D5">
            <w:pPr>
              <w:widowControl w:val="0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 xml:space="preserve">Construcția celor mai simple instrumente de observație. </w:t>
            </w:r>
          </w:p>
          <w:p w14:paraId="0861520B" w14:textId="77777777" w:rsidR="00930654" w:rsidRPr="000F5784" w:rsidRDefault="00930654" w:rsidP="001820D5">
            <w:pPr>
              <w:widowControl w:val="0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 xml:space="preserve">Refractorul. Reflectorul. Aparatul foto. Binoclul. </w:t>
            </w:r>
          </w:p>
          <w:p w14:paraId="189536BB" w14:textId="77777777" w:rsidR="00930654" w:rsidRPr="000F5784" w:rsidRDefault="00930654" w:rsidP="001820D5">
            <w:pPr>
              <w:widowControl w:val="0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 xml:space="preserve">Construirea imaginilor in aparatele optice. </w:t>
            </w:r>
          </w:p>
          <w:p w14:paraId="2F6174E5" w14:textId="77777777" w:rsidR="00930654" w:rsidRPr="000F5784" w:rsidRDefault="00930654" w:rsidP="001820D5">
            <w:pPr>
              <w:widowControl w:val="0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>Mărirea unghiulară. (Grosismentul, puterea de separare, magnitudinea limita,   CCD-ul)</w:t>
            </w:r>
          </w:p>
        </w:tc>
      </w:tr>
      <w:tr w:rsidR="00930654" w:rsidRPr="000F5784" w14:paraId="6AF26661" w14:textId="77777777" w:rsidTr="00E67AB1">
        <w:trPr>
          <w:trHeight w:val="455"/>
        </w:trPr>
        <w:tc>
          <w:tcPr>
            <w:tcW w:w="1710" w:type="dxa"/>
            <w:tcBorders>
              <w:left w:val="single" w:sz="6" w:space="0" w:color="000000"/>
            </w:tcBorders>
          </w:tcPr>
          <w:p w14:paraId="22D4660F" w14:textId="3430E971" w:rsidR="00930654" w:rsidRPr="000F5784" w:rsidRDefault="00930654" w:rsidP="00014CE1">
            <w:pPr>
              <w:widowControl w:val="0"/>
              <w:ind w:right="314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>19.</w:t>
            </w:r>
            <w:r w:rsidR="00E67AB1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>N</w:t>
            </w:r>
          </w:p>
        </w:tc>
        <w:tc>
          <w:tcPr>
            <w:tcW w:w="8109" w:type="dxa"/>
          </w:tcPr>
          <w:p w14:paraId="495C09D7" w14:textId="77777777" w:rsidR="00930654" w:rsidRPr="000F5784" w:rsidRDefault="00930654" w:rsidP="001820D5">
            <w:pPr>
              <w:widowControl w:val="0"/>
              <w:ind w:right="135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>Galaxia, stele, mișcarea Soarelui. Noțiuni generale despre Galaxia noastră. Mișcarea sistemului solar în Galaxie.</w:t>
            </w:r>
          </w:p>
        </w:tc>
      </w:tr>
      <w:tr w:rsidR="00930654" w:rsidRPr="000F5784" w14:paraId="129C6BAA" w14:textId="77777777" w:rsidTr="00A53FC0">
        <w:trPr>
          <w:trHeight w:val="350"/>
        </w:trPr>
        <w:tc>
          <w:tcPr>
            <w:tcW w:w="1710" w:type="dxa"/>
            <w:tcBorders>
              <w:left w:val="single" w:sz="6" w:space="0" w:color="000000"/>
            </w:tcBorders>
          </w:tcPr>
          <w:p w14:paraId="69B4882B" w14:textId="556C3B6F" w:rsidR="00930654" w:rsidRPr="000F5784" w:rsidRDefault="00930654" w:rsidP="00014CE1">
            <w:pPr>
              <w:widowControl w:val="0"/>
              <w:ind w:right="314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 xml:space="preserve">20. </w:t>
            </w:r>
            <w:r w:rsidR="00E67AB1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>N</w:t>
            </w:r>
          </w:p>
        </w:tc>
        <w:tc>
          <w:tcPr>
            <w:tcW w:w="8109" w:type="dxa"/>
          </w:tcPr>
          <w:p w14:paraId="4DD8D627" w14:textId="77777777" w:rsidR="00930654" w:rsidRPr="000F5784" w:rsidRDefault="00930654" w:rsidP="001820D5">
            <w:pPr>
              <w:widowControl w:val="0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>Paralaxa anuală.Determinarea distantelor până la cele mai apropiate stele.</w:t>
            </w:r>
          </w:p>
        </w:tc>
      </w:tr>
      <w:tr w:rsidR="00930654" w:rsidRPr="000F5784" w14:paraId="7E720F7B" w14:textId="77777777" w:rsidTr="00A53FC0">
        <w:trPr>
          <w:trHeight w:val="611"/>
        </w:trPr>
        <w:tc>
          <w:tcPr>
            <w:tcW w:w="1710" w:type="dxa"/>
            <w:tcBorders>
              <w:left w:val="single" w:sz="6" w:space="0" w:color="000000"/>
            </w:tcBorders>
          </w:tcPr>
          <w:p w14:paraId="1518CFE2" w14:textId="13378EC1" w:rsidR="00930654" w:rsidRPr="000F5784" w:rsidRDefault="00930654" w:rsidP="00014CE1">
            <w:pPr>
              <w:widowControl w:val="0"/>
              <w:ind w:right="314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>21.</w:t>
            </w:r>
            <w:r w:rsidR="00E67AB1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>N</w:t>
            </w:r>
          </w:p>
        </w:tc>
        <w:tc>
          <w:tcPr>
            <w:tcW w:w="8109" w:type="dxa"/>
          </w:tcPr>
          <w:p w14:paraId="73EBC2ED" w14:textId="77777777" w:rsidR="00930654" w:rsidRPr="000F5784" w:rsidRDefault="00930654" w:rsidP="001820D5">
            <w:pPr>
              <w:widowControl w:val="0"/>
              <w:ind w:right="99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 xml:space="preserve">Unde electromagnetice. Lumina vizibilă. Efectul Doppler (calitativ). </w:t>
            </w:r>
          </w:p>
          <w:p w14:paraId="36A1F649" w14:textId="77777777" w:rsidR="00930654" w:rsidRPr="000F5784" w:rsidRDefault="00930654" w:rsidP="001820D5">
            <w:pPr>
              <w:widowControl w:val="0"/>
              <w:ind w:right="99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>Unde luminoase, lungimea de undă a luminii vizibile.</w:t>
            </w:r>
          </w:p>
        </w:tc>
      </w:tr>
      <w:tr w:rsidR="00930654" w:rsidRPr="000F5784" w14:paraId="1D772789" w14:textId="77777777" w:rsidTr="00A53FC0">
        <w:trPr>
          <w:trHeight w:val="413"/>
        </w:trPr>
        <w:tc>
          <w:tcPr>
            <w:tcW w:w="1710" w:type="dxa"/>
            <w:tcBorders>
              <w:left w:val="single" w:sz="6" w:space="0" w:color="000000"/>
            </w:tcBorders>
          </w:tcPr>
          <w:p w14:paraId="4AD1A1E5" w14:textId="1A78468F" w:rsidR="00930654" w:rsidRPr="000F5784" w:rsidRDefault="00930654" w:rsidP="00014CE1">
            <w:pPr>
              <w:widowControl w:val="0"/>
              <w:ind w:right="314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>22.</w:t>
            </w:r>
            <w:r w:rsidR="00E67AB1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>N</w:t>
            </w:r>
          </w:p>
        </w:tc>
        <w:tc>
          <w:tcPr>
            <w:tcW w:w="8109" w:type="dxa"/>
          </w:tcPr>
          <w:p w14:paraId="673CAAF3" w14:textId="77777777" w:rsidR="00930654" w:rsidRPr="000F5784" w:rsidRDefault="00930654" w:rsidP="001820D5">
            <w:pPr>
              <w:widowControl w:val="0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>Refracția atmosferică (calitativ). Luarea în considerare a refracției în observații.</w:t>
            </w:r>
          </w:p>
        </w:tc>
      </w:tr>
    </w:tbl>
    <w:p w14:paraId="7F3484E3" w14:textId="77777777" w:rsidR="00930654" w:rsidRDefault="00930654" w:rsidP="00930654">
      <w:pPr>
        <w:ind w:right="120"/>
        <w:jc w:val="center"/>
        <w:rPr>
          <w:rFonts w:ascii="Trebuchet MS" w:eastAsia="Palatino Linotype" w:hAnsi="Trebuchet MS" w:cs="Palatino Linotype"/>
          <w:b/>
          <w:sz w:val="22"/>
          <w:szCs w:val="22"/>
        </w:rPr>
      </w:pPr>
      <w:r w:rsidRPr="000F5784">
        <w:rPr>
          <w:rFonts w:ascii="Trebuchet MS" w:eastAsia="Palatino Linotype" w:hAnsi="Trebuchet MS" w:cs="Palatino Linotype"/>
          <w:b/>
          <w:sz w:val="22"/>
          <w:szCs w:val="22"/>
        </w:rPr>
        <w:t>B.Categoria seniori</w:t>
      </w:r>
    </w:p>
    <w:p w14:paraId="64931CB5" w14:textId="1A6410D7" w:rsidR="002E45EB" w:rsidRPr="000F5784" w:rsidRDefault="002E45EB" w:rsidP="00B070F1">
      <w:pPr>
        <w:widowControl w:val="0"/>
        <w:ind w:right="244"/>
        <w:jc w:val="center"/>
        <w:rPr>
          <w:rFonts w:ascii="Trebuchet MS" w:eastAsia="Palatino Linotype" w:hAnsi="Trebuchet MS" w:cs="Palatino Linotype"/>
          <w:b/>
          <w:sz w:val="22"/>
          <w:szCs w:val="22"/>
        </w:rPr>
      </w:pPr>
      <w:r w:rsidRPr="002E45EB">
        <w:rPr>
          <w:rFonts w:ascii="Trebuchet MS" w:eastAsia="Palatino Linotype" w:hAnsi="Trebuchet MS" w:cs="Palatino Linotype"/>
          <w:b/>
          <w:color w:val="000000"/>
          <w:sz w:val="22"/>
          <w:szCs w:val="22"/>
          <w:highlight w:val="lightGray"/>
        </w:rPr>
        <w:t>J-județeană, N- națională</w:t>
      </w:r>
    </w:p>
    <w:tbl>
      <w:tblPr>
        <w:tblW w:w="9819" w:type="dxa"/>
        <w:tblInd w:w="-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3965"/>
        <w:gridCol w:w="4054"/>
      </w:tblGrid>
      <w:tr w:rsidR="00930654" w:rsidRPr="000F5784" w14:paraId="28870AF1" w14:textId="77777777" w:rsidTr="002E45EB">
        <w:trPr>
          <w:trHeight w:val="317"/>
        </w:trPr>
        <w:tc>
          <w:tcPr>
            <w:tcW w:w="1800" w:type="dxa"/>
            <w:tcBorders>
              <w:left w:val="single" w:sz="6" w:space="0" w:color="000000"/>
            </w:tcBorders>
            <w:shd w:val="clear" w:color="auto" w:fill="BFBFBF" w:themeFill="background1" w:themeFillShade="BF"/>
          </w:tcPr>
          <w:p w14:paraId="40F075A2" w14:textId="47DE4AC6" w:rsidR="00930654" w:rsidRPr="000F5784" w:rsidRDefault="002E45EB" w:rsidP="002E45EB">
            <w:pPr>
              <w:widowControl w:val="0"/>
              <w:ind w:right="-18"/>
              <w:jc w:val="center"/>
              <w:rPr>
                <w:rFonts w:ascii="Trebuchet MS" w:eastAsia="Palatino Linotype" w:hAnsi="Trebuchet MS" w:cs="Palatino Linotype"/>
                <w:b/>
                <w:color w:val="000000"/>
                <w:sz w:val="22"/>
                <w:szCs w:val="22"/>
              </w:rPr>
            </w:pPr>
            <w:r>
              <w:rPr>
                <w:rFonts w:ascii="Trebuchet MS" w:eastAsia="Palatino Linotype" w:hAnsi="Trebuchet MS" w:cs="Palatino Linotype"/>
                <w:b/>
                <w:color w:val="000000"/>
                <w:sz w:val="22"/>
                <w:szCs w:val="22"/>
              </w:rPr>
              <w:t>Nr.crt.</w:t>
            </w:r>
          </w:p>
        </w:tc>
        <w:tc>
          <w:tcPr>
            <w:tcW w:w="3965" w:type="dxa"/>
            <w:shd w:val="clear" w:color="auto" w:fill="BFBFBF" w:themeFill="background1" w:themeFillShade="BF"/>
          </w:tcPr>
          <w:p w14:paraId="63DDA0F0" w14:textId="77777777" w:rsidR="00930654" w:rsidRPr="000F5784" w:rsidRDefault="00930654" w:rsidP="001820D5">
            <w:pPr>
              <w:widowControl w:val="0"/>
              <w:ind w:right="162"/>
              <w:jc w:val="right"/>
              <w:rPr>
                <w:rFonts w:ascii="Trebuchet MS" w:eastAsia="Palatino Linotype" w:hAnsi="Trebuchet MS" w:cs="Palatino Linotype"/>
                <w:b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b/>
                <w:color w:val="000000"/>
                <w:sz w:val="22"/>
                <w:szCs w:val="22"/>
              </w:rPr>
              <w:t xml:space="preserve">Domenii de </w:t>
            </w:r>
          </w:p>
        </w:tc>
        <w:tc>
          <w:tcPr>
            <w:tcW w:w="4054" w:type="dxa"/>
            <w:shd w:val="clear" w:color="auto" w:fill="BFBFBF" w:themeFill="background1" w:themeFillShade="BF"/>
          </w:tcPr>
          <w:p w14:paraId="48741644" w14:textId="77777777" w:rsidR="00930654" w:rsidRPr="000F5784" w:rsidRDefault="00930654" w:rsidP="001820D5">
            <w:pPr>
              <w:widowControl w:val="0"/>
              <w:ind w:right="2058"/>
              <w:rPr>
                <w:rFonts w:ascii="Trebuchet MS" w:eastAsia="Palatino Linotype" w:hAnsi="Trebuchet MS" w:cs="Palatino Linotype"/>
                <w:b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b/>
                <w:color w:val="000000"/>
                <w:sz w:val="22"/>
                <w:szCs w:val="22"/>
              </w:rPr>
              <w:t>conținut/ Teme</w:t>
            </w:r>
          </w:p>
        </w:tc>
      </w:tr>
      <w:tr w:rsidR="00930654" w:rsidRPr="000F5784" w14:paraId="3DFD20FD" w14:textId="77777777" w:rsidTr="00033141">
        <w:trPr>
          <w:trHeight w:val="316"/>
        </w:trPr>
        <w:tc>
          <w:tcPr>
            <w:tcW w:w="1800" w:type="dxa"/>
            <w:tcBorders>
              <w:left w:val="single" w:sz="6" w:space="0" w:color="000000"/>
            </w:tcBorders>
          </w:tcPr>
          <w:p w14:paraId="38AB1D83" w14:textId="718C76A4" w:rsidR="00930654" w:rsidRPr="000F5784" w:rsidRDefault="00930654" w:rsidP="00014CE1">
            <w:pPr>
              <w:widowControl w:val="0"/>
              <w:ind w:right="244"/>
              <w:rPr>
                <w:rFonts w:ascii="Trebuchet MS" w:eastAsia="Palatino Linotype" w:hAnsi="Trebuchet MS" w:cs="Palatino Linotype"/>
                <w:b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b/>
                <w:color w:val="000000"/>
                <w:sz w:val="22"/>
                <w:szCs w:val="22"/>
              </w:rPr>
              <w:t>1.J, N</w:t>
            </w:r>
          </w:p>
        </w:tc>
        <w:tc>
          <w:tcPr>
            <w:tcW w:w="8019" w:type="dxa"/>
            <w:gridSpan w:val="2"/>
          </w:tcPr>
          <w:p w14:paraId="179804CE" w14:textId="77777777" w:rsidR="00930654" w:rsidRPr="000F5784" w:rsidRDefault="00930654" w:rsidP="001820D5">
            <w:pPr>
              <w:widowControl w:val="0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>Toate punctele din programa pentru olimpiada de astronomie și astrofizică pentru juniori .</w:t>
            </w:r>
          </w:p>
        </w:tc>
      </w:tr>
      <w:tr w:rsidR="00930654" w:rsidRPr="000F5784" w14:paraId="2A7ECCC4" w14:textId="77777777" w:rsidTr="00033141">
        <w:trPr>
          <w:trHeight w:val="1269"/>
        </w:trPr>
        <w:tc>
          <w:tcPr>
            <w:tcW w:w="1800" w:type="dxa"/>
            <w:tcBorders>
              <w:left w:val="single" w:sz="6" w:space="0" w:color="000000"/>
            </w:tcBorders>
          </w:tcPr>
          <w:p w14:paraId="6EC2D2C3" w14:textId="7A1E255E" w:rsidR="00930654" w:rsidRPr="000F5784" w:rsidRDefault="00930654" w:rsidP="00014CE1">
            <w:pPr>
              <w:widowControl w:val="0"/>
              <w:ind w:right="244"/>
              <w:rPr>
                <w:rFonts w:ascii="Trebuchet MS" w:eastAsia="Palatino Linotype" w:hAnsi="Trebuchet MS" w:cs="Palatino Linotype"/>
                <w:b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b/>
                <w:color w:val="000000"/>
                <w:sz w:val="22"/>
                <w:szCs w:val="22"/>
              </w:rPr>
              <w:t>2.J, N</w:t>
            </w:r>
          </w:p>
        </w:tc>
        <w:tc>
          <w:tcPr>
            <w:tcW w:w="8019" w:type="dxa"/>
            <w:gridSpan w:val="2"/>
          </w:tcPr>
          <w:p w14:paraId="431C6359" w14:textId="77777777" w:rsidR="00930654" w:rsidRPr="000F5784" w:rsidRDefault="00930654" w:rsidP="001820D5">
            <w:pPr>
              <w:widowControl w:val="0"/>
              <w:ind w:right="102"/>
              <w:jc w:val="both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 xml:space="preserve">Structura stelară. Tipuri de stele. </w:t>
            </w:r>
          </w:p>
          <w:p w14:paraId="331C2560" w14:textId="77777777" w:rsidR="00930654" w:rsidRPr="000F5784" w:rsidRDefault="00930654" w:rsidP="001820D5">
            <w:pPr>
              <w:widowControl w:val="0"/>
              <w:ind w:right="102"/>
              <w:jc w:val="both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 xml:space="preserve">Luminozitatea. Formula lui Pogson. Magnitudinea stelară absoluta. Legătura dintre magnitudinea absoluta si cea aparenta. Strălucirea si luminozitatea unui astru. </w:t>
            </w:r>
          </w:p>
          <w:p w14:paraId="59D297C2" w14:textId="77777777" w:rsidR="00930654" w:rsidRPr="000F5784" w:rsidRDefault="00930654" w:rsidP="001820D5">
            <w:pPr>
              <w:widowControl w:val="0"/>
              <w:ind w:right="102"/>
              <w:jc w:val="both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 xml:space="preserve">Determinarea distantelor stelare. </w:t>
            </w:r>
          </w:p>
          <w:p w14:paraId="7F14DD0B" w14:textId="77777777" w:rsidR="00930654" w:rsidRPr="000F5784" w:rsidRDefault="00930654" w:rsidP="001820D5">
            <w:pPr>
              <w:widowControl w:val="0"/>
              <w:ind w:right="102"/>
              <w:jc w:val="both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 xml:space="preserve">Masa, dimensiunea, densitatea medie. </w:t>
            </w:r>
          </w:p>
          <w:p w14:paraId="5E70DA97" w14:textId="77777777" w:rsidR="00930654" w:rsidRPr="000F5784" w:rsidRDefault="00930654" w:rsidP="001820D5">
            <w:pPr>
              <w:widowControl w:val="0"/>
              <w:jc w:val="both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>Stele duble si variabile. Soarele ca stea.</w:t>
            </w:r>
          </w:p>
        </w:tc>
      </w:tr>
      <w:tr w:rsidR="00930654" w:rsidRPr="000F5784" w14:paraId="596869C0" w14:textId="77777777" w:rsidTr="00033141">
        <w:trPr>
          <w:trHeight w:val="952"/>
        </w:trPr>
        <w:tc>
          <w:tcPr>
            <w:tcW w:w="1800" w:type="dxa"/>
            <w:tcBorders>
              <w:left w:val="single" w:sz="6" w:space="0" w:color="000000"/>
            </w:tcBorders>
          </w:tcPr>
          <w:p w14:paraId="695097D5" w14:textId="2A5C87CD" w:rsidR="00930654" w:rsidRPr="000F5784" w:rsidRDefault="00930654" w:rsidP="00014CE1">
            <w:pPr>
              <w:widowControl w:val="0"/>
              <w:ind w:right="133"/>
              <w:rPr>
                <w:rFonts w:ascii="Trebuchet MS" w:eastAsia="Palatino Linotype" w:hAnsi="Trebuchet MS" w:cs="Palatino Linotype"/>
                <w:b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b/>
                <w:color w:val="000000"/>
                <w:sz w:val="22"/>
                <w:szCs w:val="22"/>
              </w:rPr>
              <w:t>3. J, N</w:t>
            </w:r>
          </w:p>
        </w:tc>
        <w:tc>
          <w:tcPr>
            <w:tcW w:w="8019" w:type="dxa"/>
            <w:gridSpan w:val="2"/>
          </w:tcPr>
          <w:p w14:paraId="53DDC1DC" w14:textId="77777777" w:rsidR="00930654" w:rsidRPr="000F5784" w:rsidRDefault="00930654" w:rsidP="001820D5">
            <w:pPr>
              <w:widowControl w:val="0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 xml:space="preserve">Legile de conservare a energiei si momentului cinetic. </w:t>
            </w:r>
          </w:p>
          <w:p w14:paraId="7D62FBF2" w14:textId="77777777" w:rsidR="00930654" w:rsidRPr="000F5784" w:rsidRDefault="00930654" w:rsidP="001820D5">
            <w:pPr>
              <w:widowControl w:val="0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>Legea de conservare a energiei mecanice totale, legea de conservare a momentului cinetic și aplicațiile lor la studiul mișcării corpurilor cerești.</w:t>
            </w:r>
          </w:p>
        </w:tc>
      </w:tr>
      <w:tr w:rsidR="00930654" w:rsidRPr="000F5784" w14:paraId="72CF58AE" w14:textId="77777777" w:rsidTr="00033141">
        <w:trPr>
          <w:trHeight w:val="748"/>
        </w:trPr>
        <w:tc>
          <w:tcPr>
            <w:tcW w:w="1800" w:type="dxa"/>
            <w:tcBorders>
              <w:left w:val="single" w:sz="6" w:space="0" w:color="000000"/>
            </w:tcBorders>
          </w:tcPr>
          <w:p w14:paraId="46DA20D6" w14:textId="3AD2949F" w:rsidR="00930654" w:rsidRPr="000F5784" w:rsidRDefault="00930654" w:rsidP="00014CE1">
            <w:pPr>
              <w:widowControl w:val="0"/>
              <w:ind w:right="133"/>
              <w:rPr>
                <w:rFonts w:ascii="Trebuchet MS" w:eastAsia="Palatino Linotype" w:hAnsi="Trebuchet MS" w:cs="Palatino Linotype"/>
                <w:b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b/>
                <w:color w:val="000000"/>
                <w:sz w:val="22"/>
                <w:szCs w:val="22"/>
              </w:rPr>
              <w:t>4.J, N</w:t>
            </w:r>
          </w:p>
        </w:tc>
        <w:tc>
          <w:tcPr>
            <w:tcW w:w="8019" w:type="dxa"/>
            <w:gridSpan w:val="2"/>
          </w:tcPr>
          <w:p w14:paraId="392A959F" w14:textId="77777777" w:rsidR="00930654" w:rsidRPr="000F5784" w:rsidRDefault="00930654" w:rsidP="001820D5">
            <w:pPr>
              <w:widowControl w:val="0"/>
              <w:ind w:right="99"/>
              <w:jc w:val="both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>Forte mareice .Noțiunea de raza Roche, puncte de librație.</w:t>
            </w:r>
          </w:p>
          <w:p w14:paraId="31BAD379" w14:textId="77777777" w:rsidR="00930654" w:rsidRPr="000F5784" w:rsidRDefault="00930654" w:rsidP="001820D5">
            <w:pPr>
              <w:widowControl w:val="0"/>
              <w:ind w:right="99"/>
              <w:jc w:val="both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 xml:space="preserve"> Noțiuni despre mișcarea in câmpurile gravitaționale puternice</w:t>
            </w:r>
          </w:p>
          <w:p w14:paraId="674F9335" w14:textId="77777777" w:rsidR="00930654" w:rsidRPr="000F5784" w:rsidRDefault="00930654" w:rsidP="001820D5">
            <w:pPr>
              <w:widowControl w:val="0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>ale stelelor neutronice si găurilor negre.</w:t>
            </w:r>
          </w:p>
        </w:tc>
      </w:tr>
      <w:tr w:rsidR="00930654" w:rsidRPr="000F5784" w14:paraId="029CB361" w14:textId="77777777" w:rsidTr="00033141">
        <w:trPr>
          <w:trHeight w:val="952"/>
        </w:trPr>
        <w:tc>
          <w:tcPr>
            <w:tcW w:w="1800" w:type="dxa"/>
            <w:tcBorders>
              <w:left w:val="single" w:sz="6" w:space="0" w:color="000000"/>
            </w:tcBorders>
          </w:tcPr>
          <w:p w14:paraId="220D9F7C" w14:textId="3B9C66BD" w:rsidR="00930654" w:rsidRPr="000F5784" w:rsidRDefault="00930654" w:rsidP="00014CE1">
            <w:pPr>
              <w:widowControl w:val="0"/>
              <w:ind w:right="133"/>
              <w:rPr>
                <w:rFonts w:ascii="Trebuchet MS" w:eastAsia="Palatino Linotype" w:hAnsi="Trebuchet MS" w:cs="Palatino Linotype"/>
                <w:b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b/>
                <w:color w:val="000000"/>
                <w:sz w:val="22"/>
                <w:szCs w:val="22"/>
              </w:rPr>
              <w:t>5.J, N</w:t>
            </w:r>
          </w:p>
        </w:tc>
        <w:tc>
          <w:tcPr>
            <w:tcW w:w="8019" w:type="dxa"/>
            <w:gridSpan w:val="2"/>
          </w:tcPr>
          <w:p w14:paraId="7FAC2E5C" w14:textId="77777777" w:rsidR="00930654" w:rsidRPr="000F5784" w:rsidRDefault="00930654" w:rsidP="001820D5">
            <w:pPr>
              <w:widowControl w:val="0"/>
              <w:ind w:right="100"/>
              <w:jc w:val="both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 xml:space="preserve">Corpul negru. Legile de radiație. Fizica stelelor. </w:t>
            </w:r>
          </w:p>
          <w:p w14:paraId="0B7B8938" w14:textId="77777777" w:rsidR="00930654" w:rsidRPr="000F5784" w:rsidRDefault="00930654" w:rsidP="001820D5">
            <w:pPr>
              <w:widowControl w:val="0"/>
              <w:ind w:right="100"/>
              <w:jc w:val="both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 xml:space="preserve">Structura interna a Soarelui, energia Soarelui. Luminozitatea. </w:t>
            </w:r>
          </w:p>
          <w:p w14:paraId="1D4BDE52" w14:textId="77777777" w:rsidR="00930654" w:rsidRPr="000F5784" w:rsidRDefault="00930654" w:rsidP="001820D5">
            <w:pPr>
              <w:widowControl w:val="0"/>
              <w:ind w:right="100"/>
              <w:jc w:val="both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>Radiația de corp negru. Legea Stefan-Boltzmann. Legea lui Wien. Dependenta intensității fluxului de radiație de frecventa undelor electromagnetice.</w:t>
            </w:r>
          </w:p>
        </w:tc>
      </w:tr>
      <w:tr w:rsidR="00930654" w:rsidRPr="000F5784" w14:paraId="070BC959" w14:textId="77777777" w:rsidTr="00033141">
        <w:trPr>
          <w:trHeight w:val="724"/>
        </w:trPr>
        <w:tc>
          <w:tcPr>
            <w:tcW w:w="1800" w:type="dxa"/>
            <w:tcBorders>
              <w:left w:val="single" w:sz="6" w:space="0" w:color="000000"/>
            </w:tcBorders>
          </w:tcPr>
          <w:p w14:paraId="4838DFC2" w14:textId="7E5552F5" w:rsidR="00930654" w:rsidRPr="000F5784" w:rsidRDefault="00930654" w:rsidP="00014CE1">
            <w:pPr>
              <w:widowControl w:val="0"/>
              <w:ind w:right="133"/>
              <w:rPr>
                <w:rFonts w:ascii="Trebuchet MS" w:eastAsia="Palatino Linotype" w:hAnsi="Trebuchet MS" w:cs="Palatino Linotype"/>
                <w:b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b/>
                <w:color w:val="000000"/>
                <w:sz w:val="22"/>
                <w:szCs w:val="22"/>
              </w:rPr>
              <w:lastRenderedPageBreak/>
              <w:t>6.J, N</w:t>
            </w:r>
          </w:p>
        </w:tc>
        <w:tc>
          <w:tcPr>
            <w:tcW w:w="8019" w:type="dxa"/>
            <w:gridSpan w:val="2"/>
          </w:tcPr>
          <w:p w14:paraId="48ECFE87" w14:textId="77777777" w:rsidR="00930654" w:rsidRPr="000F5784" w:rsidRDefault="00930654" w:rsidP="001820D5">
            <w:pPr>
              <w:widowControl w:val="0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 xml:space="preserve">Bazele cosmologiei.Modele de Univers. Densitate critică. </w:t>
            </w:r>
          </w:p>
          <w:p w14:paraId="46ED4DD8" w14:textId="77777777" w:rsidR="00930654" w:rsidRPr="000F5784" w:rsidRDefault="00930654" w:rsidP="001820D5">
            <w:pPr>
              <w:widowControl w:val="0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 xml:space="preserve">Legea lui Hubble. </w:t>
            </w:r>
          </w:p>
          <w:p w14:paraId="18D03847" w14:textId="77777777" w:rsidR="00930654" w:rsidRPr="000F5784" w:rsidRDefault="00930654" w:rsidP="001820D5">
            <w:pPr>
              <w:widowControl w:val="0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>Ecuațiile lui Friedman. Factori de scală. Constanta cosmologică</w:t>
            </w:r>
          </w:p>
        </w:tc>
      </w:tr>
      <w:tr w:rsidR="00930654" w:rsidRPr="000F5784" w14:paraId="1A27ED71" w14:textId="77777777" w:rsidTr="00033141">
        <w:trPr>
          <w:trHeight w:val="523"/>
        </w:trPr>
        <w:tc>
          <w:tcPr>
            <w:tcW w:w="1800" w:type="dxa"/>
            <w:tcBorders>
              <w:left w:val="single" w:sz="6" w:space="0" w:color="000000"/>
            </w:tcBorders>
          </w:tcPr>
          <w:p w14:paraId="039A0D01" w14:textId="25711592" w:rsidR="00930654" w:rsidRPr="000F5784" w:rsidRDefault="00930654" w:rsidP="00014CE1">
            <w:pPr>
              <w:widowControl w:val="0"/>
              <w:ind w:right="133"/>
              <w:rPr>
                <w:rFonts w:ascii="Trebuchet MS" w:eastAsia="Palatino Linotype" w:hAnsi="Trebuchet MS" w:cs="Palatino Linotype"/>
                <w:b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b/>
                <w:color w:val="000000"/>
                <w:sz w:val="22"/>
                <w:szCs w:val="22"/>
              </w:rPr>
              <w:t>7.N</w:t>
            </w:r>
          </w:p>
        </w:tc>
        <w:tc>
          <w:tcPr>
            <w:tcW w:w="8019" w:type="dxa"/>
            <w:gridSpan w:val="2"/>
          </w:tcPr>
          <w:p w14:paraId="47F19683" w14:textId="77777777" w:rsidR="00930654" w:rsidRPr="000F5784" w:rsidRDefault="00930654" w:rsidP="001820D5">
            <w:pPr>
              <w:widowControl w:val="0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>Aplicații ale cunoștințelor de fizică moleculară și termodinamică. Structura atmosferelor planetelor, mediul interstelar.</w:t>
            </w:r>
          </w:p>
        </w:tc>
      </w:tr>
      <w:tr w:rsidR="00930654" w:rsidRPr="000F5784" w14:paraId="208B9877" w14:textId="77777777" w:rsidTr="00033141">
        <w:trPr>
          <w:trHeight w:val="476"/>
        </w:trPr>
        <w:tc>
          <w:tcPr>
            <w:tcW w:w="1800" w:type="dxa"/>
            <w:tcBorders>
              <w:left w:val="single" w:sz="6" w:space="0" w:color="000000"/>
            </w:tcBorders>
          </w:tcPr>
          <w:p w14:paraId="356D6BBC" w14:textId="3A352FA1" w:rsidR="00930654" w:rsidRPr="000F5784" w:rsidRDefault="00930654" w:rsidP="00014CE1">
            <w:pPr>
              <w:widowControl w:val="0"/>
              <w:ind w:right="133"/>
              <w:rPr>
                <w:rFonts w:ascii="Trebuchet MS" w:eastAsia="Palatino Linotype" w:hAnsi="Trebuchet MS" w:cs="Palatino Linotype"/>
                <w:b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b/>
                <w:color w:val="000000"/>
                <w:sz w:val="22"/>
                <w:szCs w:val="22"/>
              </w:rPr>
              <w:t>8.N</w:t>
            </w:r>
          </w:p>
        </w:tc>
        <w:tc>
          <w:tcPr>
            <w:tcW w:w="8019" w:type="dxa"/>
            <w:gridSpan w:val="2"/>
          </w:tcPr>
          <w:p w14:paraId="41CAEA4E" w14:textId="77777777" w:rsidR="00930654" w:rsidRPr="000F5784" w:rsidRDefault="00930654" w:rsidP="001820D5">
            <w:pPr>
              <w:widowControl w:val="0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>Aplicații ale cunoștințelor de electrostatică.</w:t>
            </w:r>
          </w:p>
        </w:tc>
      </w:tr>
      <w:tr w:rsidR="00930654" w:rsidRPr="000F5784" w14:paraId="6AD1D2F3" w14:textId="77777777" w:rsidTr="00033141">
        <w:trPr>
          <w:trHeight w:val="541"/>
        </w:trPr>
        <w:tc>
          <w:tcPr>
            <w:tcW w:w="1800" w:type="dxa"/>
            <w:tcBorders>
              <w:left w:val="single" w:sz="6" w:space="0" w:color="000000"/>
            </w:tcBorders>
          </w:tcPr>
          <w:p w14:paraId="0591AB47" w14:textId="1D1498C3" w:rsidR="00930654" w:rsidRPr="000F5784" w:rsidRDefault="00930654" w:rsidP="00014CE1">
            <w:pPr>
              <w:widowControl w:val="0"/>
              <w:ind w:right="133"/>
              <w:rPr>
                <w:rFonts w:ascii="Trebuchet MS" w:eastAsia="Palatino Linotype" w:hAnsi="Trebuchet MS" w:cs="Palatino Linotype"/>
                <w:b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b/>
                <w:color w:val="000000"/>
                <w:sz w:val="22"/>
                <w:szCs w:val="22"/>
              </w:rPr>
              <w:t>9.N</w:t>
            </w:r>
          </w:p>
        </w:tc>
        <w:tc>
          <w:tcPr>
            <w:tcW w:w="8019" w:type="dxa"/>
            <w:gridSpan w:val="2"/>
          </w:tcPr>
          <w:p w14:paraId="406481BC" w14:textId="77777777" w:rsidR="00930654" w:rsidRPr="000F5784" w:rsidRDefault="00930654" w:rsidP="001820D5">
            <w:pPr>
              <w:widowControl w:val="0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b/>
                <w:color w:val="000000"/>
                <w:sz w:val="22"/>
                <w:szCs w:val="22"/>
              </w:rPr>
              <w:t>S</w:t>
            </w: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>oarele: structura, activitatea solară, relații Soare–Pământ.</w:t>
            </w:r>
          </w:p>
        </w:tc>
      </w:tr>
      <w:tr w:rsidR="00930654" w:rsidRPr="000F5784" w14:paraId="4AC8EF5A" w14:textId="77777777" w:rsidTr="00033141">
        <w:trPr>
          <w:trHeight w:val="473"/>
        </w:trPr>
        <w:tc>
          <w:tcPr>
            <w:tcW w:w="1800" w:type="dxa"/>
            <w:tcBorders>
              <w:left w:val="single" w:sz="6" w:space="0" w:color="000000"/>
            </w:tcBorders>
          </w:tcPr>
          <w:p w14:paraId="4404621F" w14:textId="555E489D" w:rsidR="00930654" w:rsidRPr="000F5784" w:rsidRDefault="00930654" w:rsidP="00014CE1">
            <w:pPr>
              <w:widowControl w:val="0"/>
              <w:ind w:right="133"/>
              <w:rPr>
                <w:rFonts w:ascii="Trebuchet MS" w:eastAsia="Palatino Linotype" w:hAnsi="Trebuchet MS" w:cs="Palatino Linotype"/>
                <w:b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b/>
                <w:color w:val="000000"/>
                <w:sz w:val="22"/>
                <w:szCs w:val="22"/>
              </w:rPr>
              <w:t>10.N</w:t>
            </w:r>
          </w:p>
        </w:tc>
        <w:tc>
          <w:tcPr>
            <w:tcW w:w="8019" w:type="dxa"/>
            <w:gridSpan w:val="2"/>
          </w:tcPr>
          <w:p w14:paraId="77351739" w14:textId="77777777" w:rsidR="00930654" w:rsidRPr="000F5784" w:rsidRDefault="00930654" w:rsidP="001820D5">
            <w:pPr>
              <w:widowControl w:val="0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>Structura Galaxiei. Mediul interstelar. Structura Galaxiei noastre, galaxii vecine.</w:t>
            </w:r>
          </w:p>
        </w:tc>
      </w:tr>
      <w:tr w:rsidR="00930654" w:rsidRPr="000F5784" w14:paraId="3883AF4B" w14:textId="77777777" w:rsidTr="00033141">
        <w:trPr>
          <w:trHeight w:val="952"/>
        </w:trPr>
        <w:tc>
          <w:tcPr>
            <w:tcW w:w="1800" w:type="dxa"/>
            <w:tcBorders>
              <w:left w:val="single" w:sz="6" w:space="0" w:color="000000"/>
            </w:tcBorders>
          </w:tcPr>
          <w:p w14:paraId="3BD013E9" w14:textId="422D0D26" w:rsidR="00930654" w:rsidRPr="000F5784" w:rsidRDefault="00930654" w:rsidP="00014CE1">
            <w:pPr>
              <w:widowControl w:val="0"/>
              <w:ind w:right="133"/>
              <w:rPr>
                <w:rFonts w:ascii="Trebuchet MS" w:eastAsia="Palatino Linotype" w:hAnsi="Trebuchet MS" w:cs="Palatino Linotype"/>
                <w:b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b/>
                <w:color w:val="000000"/>
                <w:sz w:val="22"/>
                <w:szCs w:val="22"/>
              </w:rPr>
              <w:t>11.N</w:t>
            </w:r>
          </w:p>
        </w:tc>
        <w:tc>
          <w:tcPr>
            <w:tcW w:w="8019" w:type="dxa"/>
            <w:gridSpan w:val="2"/>
          </w:tcPr>
          <w:p w14:paraId="3898A497" w14:textId="77777777" w:rsidR="00930654" w:rsidRPr="000F5784" w:rsidRDefault="00930654" w:rsidP="001820D5">
            <w:pPr>
              <w:widowControl w:val="0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 xml:space="preserve">Instrumente astronomice, puterea lor de separare si de pătrundere. Puterea de separare și de pătrundere a ochiului uman și a diferitelor instrumente optice. </w:t>
            </w:r>
          </w:p>
          <w:p w14:paraId="52EF119E" w14:textId="77777777" w:rsidR="00930654" w:rsidRPr="000F5784" w:rsidRDefault="00930654" w:rsidP="001820D5">
            <w:pPr>
              <w:widowControl w:val="0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>Cercul lui Airy.</w:t>
            </w:r>
          </w:p>
        </w:tc>
      </w:tr>
      <w:tr w:rsidR="00930654" w:rsidRPr="000F5784" w14:paraId="6A077925" w14:textId="77777777" w:rsidTr="00033141">
        <w:trPr>
          <w:trHeight w:val="386"/>
        </w:trPr>
        <w:tc>
          <w:tcPr>
            <w:tcW w:w="1800" w:type="dxa"/>
            <w:tcBorders>
              <w:left w:val="single" w:sz="6" w:space="0" w:color="000000"/>
            </w:tcBorders>
          </w:tcPr>
          <w:p w14:paraId="2DA9CCFC" w14:textId="3415C4D6" w:rsidR="00930654" w:rsidRPr="000F5784" w:rsidRDefault="00930654" w:rsidP="00014CE1">
            <w:pPr>
              <w:widowControl w:val="0"/>
              <w:ind w:right="133"/>
              <w:rPr>
                <w:rFonts w:ascii="Trebuchet MS" w:eastAsia="Palatino Linotype" w:hAnsi="Trebuchet MS" w:cs="Palatino Linotype"/>
                <w:b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b/>
                <w:color w:val="000000"/>
                <w:sz w:val="22"/>
                <w:szCs w:val="22"/>
              </w:rPr>
              <w:t>12.N</w:t>
            </w:r>
          </w:p>
        </w:tc>
        <w:tc>
          <w:tcPr>
            <w:tcW w:w="8019" w:type="dxa"/>
            <w:gridSpan w:val="2"/>
          </w:tcPr>
          <w:p w14:paraId="6629BB68" w14:textId="77777777" w:rsidR="00930654" w:rsidRPr="000F5784" w:rsidRDefault="00930654" w:rsidP="001820D5">
            <w:pPr>
              <w:widowControl w:val="0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>Timpul adevărat si timpul solar mediu. Ecuația timpului (calitativ).</w:t>
            </w:r>
          </w:p>
        </w:tc>
      </w:tr>
      <w:tr w:rsidR="00930654" w:rsidRPr="000F5784" w14:paraId="2B4032DA" w14:textId="77777777" w:rsidTr="00033141">
        <w:trPr>
          <w:trHeight w:val="952"/>
        </w:trPr>
        <w:tc>
          <w:tcPr>
            <w:tcW w:w="1800" w:type="dxa"/>
            <w:tcBorders>
              <w:left w:val="single" w:sz="6" w:space="0" w:color="000000"/>
            </w:tcBorders>
          </w:tcPr>
          <w:p w14:paraId="3778A802" w14:textId="0E141928" w:rsidR="00930654" w:rsidRPr="000F5784" w:rsidRDefault="00930654" w:rsidP="00014CE1">
            <w:pPr>
              <w:widowControl w:val="0"/>
              <w:ind w:right="133"/>
              <w:rPr>
                <w:rFonts w:ascii="Trebuchet MS" w:eastAsia="Palatino Linotype" w:hAnsi="Trebuchet MS" w:cs="Palatino Linotype"/>
                <w:b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b/>
                <w:color w:val="000000"/>
                <w:sz w:val="22"/>
                <w:szCs w:val="22"/>
              </w:rPr>
              <w:t>13.N</w:t>
            </w:r>
          </w:p>
        </w:tc>
        <w:tc>
          <w:tcPr>
            <w:tcW w:w="8019" w:type="dxa"/>
            <w:gridSpan w:val="2"/>
          </w:tcPr>
          <w:p w14:paraId="2AD2347D" w14:textId="77777777" w:rsidR="00930654" w:rsidRPr="000F5784" w:rsidRDefault="00930654" w:rsidP="001820D5">
            <w:pPr>
              <w:widowControl w:val="0"/>
              <w:ind w:right="101"/>
              <w:jc w:val="both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 xml:space="preserve">Spectre. Analiza spectrala. Efectul Doppler. </w:t>
            </w:r>
          </w:p>
          <w:p w14:paraId="5D345821" w14:textId="77777777" w:rsidR="00930654" w:rsidRPr="000F5784" w:rsidRDefault="00930654" w:rsidP="001820D5">
            <w:pPr>
              <w:widowControl w:val="0"/>
              <w:ind w:right="101"/>
              <w:jc w:val="both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 xml:space="preserve">Mișcările proprii ale stelelor. </w:t>
            </w:r>
          </w:p>
          <w:p w14:paraId="3C25D716" w14:textId="77777777" w:rsidR="00930654" w:rsidRPr="000F5784" w:rsidRDefault="00930654" w:rsidP="001820D5">
            <w:pPr>
              <w:widowControl w:val="0"/>
              <w:ind w:right="101"/>
              <w:jc w:val="both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 xml:space="preserve">Determinarea vitezei de mișcare a unei stele din spectrul său. Viteza spațiala totala a unei stele. </w:t>
            </w:r>
          </w:p>
          <w:p w14:paraId="12B92C74" w14:textId="77777777" w:rsidR="00930654" w:rsidRPr="000F5784" w:rsidRDefault="00930654" w:rsidP="001820D5">
            <w:pPr>
              <w:widowControl w:val="0"/>
              <w:ind w:right="101"/>
              <w:jc w:val="both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>Spectrul radiației, absorbția.</w:t>
            </w:r>
          </w:p>
          <w:p w14:paraId="64EB203A" w14:textId="77777777" w:rsidR="00930654" w:rsidRPr="000F5784" w:rsidRDefault="00930654" w:rsidP="001820D5">
            <w:pPr>
              <w:widowControl w:val="0"/>
              <w:ind w:right="101"/>
              <w:jc w:val="both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 xml:space="preserve"> Atmosfere stelare</w:t>
            </w:r>
          </w:p>
        </w:tc>
      </w:tr>
      <w:tr w:rsidR="00930654" w:rsidRPr="000F5784" w14:paraId="759BF93D" w14:textId="77777777" w:rsidTr="00033141">
        <w:trPr>
          <w:trHeight w:val="719"/>
        </w:trPr>
        <w:tc>
          <w:tcPr>
            <w:tcW w:w="1800" w:type="dxa"/>
            <w:tcBorders>
              <w:left w:val="single" w:sz="6" w:space="0" w:color="000000"/>
            </w:tcBorders>
          </w:tcPr>
          <w:p w14:paraId="64E31B39" w14:textId="6A02F23E" w:rsidR="00930654" w:rsidRPr="000F5784" w:rsidRDefault="00930654" w:rsidP="00014CE1">
            <w:pPr>
              <w:widowControl w:val="0"/>
              <w:ind w:right="133"/>
              <w:rPr>
                <w:rFonts w:ascii="Trebuchet MS" w:eastAsia="Palatino Linotype" w:hAnsi="Trebuchet MS" w:cs="Palatino Linotype"/>
                <w:b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b/>
                <w:color w:val="000000"/>
                <w:sz w:val="22"/>
                <w:szCs w:val="22"/>
              </w:rPr>
              <w:t>14.N</w:t>
            </w:r>
          </w:p>
        </w:tc>
        <w:tc>
          <w:tcPr>
            <w:tcW w:w="8019" w:type="dxa"/>
            <w:gridSpan w:val="2"/>
          </w:tcPr>
          <w:p w14:paraId="77984FA4" w14:textId="77777777" w:rsidR="00930654" w:rsidRPr="000F5784" w:rsidRDefault="00930654" w:rsidP="001820D5">
            <w:pPr>
              <w:widowControl w:val="0"/>
              <w:ind w:right="99"/>
              <w:jc w:val="both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 xml:space="preserve">Clasificarea spectrală a stelelor. </w:t>
            </w:r>
          </w:p>
          <w:p w14:paraId="29344309" w14:textId="77777777" w:rsidR="00930654" w:rsidRPr="000F5784" w:rsidRDefault="00930654" w:rsidP="001820D5">
            <w:pPr>
              <w:widowControl w:val="0"/>
              <w:ind w:right="99"/>
              <w:jc w:val="both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 xml:space="preserve">Diagrama spectru–luminozitate. </w:t>
            </w:r>
          </w:p>
          <w:p w14:paraId="54FC7EDE" w14:textId="77777777" w:rsidR="00930654" w:rsidRPr="000F5784" w:rsidRDefault="00930654" w:rsidP="001820D5">
            <w:pPr>
              <w:widowControl w:val="0"/>
              <w:ind w:right="99"/>
              <w:jc w:val="both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 xml:space="preserve">Evoluția stelelor. Diagrama Hertsprung–Russel. </w:t>
            </w:r>
          </w:p>
        </w:tc>
      </w:tr>
      <w:tr w:rsidR="00930654" w:rsidRPr="000F5784" w14:paraId="7DFA76B8" w14:textId="77777777" w:rsidTr="00033141">
        <w:trPr>
          <w:trHeight w:val="607"/>
        </w:trPr>
        <w:tc>
          <w:tcPr>
            <w:tcW w:w="1800" w:type="dxa"/>
            <w:tcBorders>
              <w:left w:val="single" w:sz="6" w:space="0" w:color="000000"/>
            </w:tcBorders>
          </w:tcPr>
          <w:p w14:paraId="015ECFD0" w14:textId="1C9061C1" w:rsidR="00930654" w:rsidRPr="000F5784" w:rsidRDefault="00930654" w:rsidP="00014CE1">
            <w:pPr>
              <w:widowControl w:val="0"/>
              <w:ind w:right="133"/>
              <w:rPr>
                <w:rFonts w:ascii="Trebuchet MS" w:eastAsia="Palatino Linotype" w:hAnsi="Trebuchet MS" w:cs="Palatino Linotype"/>
                <w:b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b/>
                <w:color w:val="000000"/>
                <w:sz w:val="22"/>
                <w:szCs w:val="22"/>
              </w:rPr>
              <w:t>15.N</w:t>
            </w:r>
          </w:p>
        </w:tc>
        <w:tc>
          <w:tcPr>
            <w:tcW w:w="8019" w:type="dxa"/>
            <w:gridSpan w:val="2"/>
          </w:tcPr>
          <w:p w14:paraId="2D570228" w14:textId="77777777" w:rsidR="00930654" w:rsidRPr="000F5784" w:rsidRDefault="00930654" w:rsidP="001820D5">
            <w:pPr>
              <w:widowControl w:val="0"/>
              <w:ind w:right="99"/>
              <w:jc w:val="both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>Proprietățile cuantice ale luminii. Cuante de lumină. Energia cuantelor. Presiunea luminii. Legătura dintre masă și energie. Formula lui Einstein.</w:t>
            </w:r>
          </w:p>
        </w:tc>
      </w:tr>
      <w:tr w:rsidR="00930654" w:rsidRPr="000F5784" w14:paraId="71219B62" w14:textId="77777777" w:rsidTr="00033141">
        <w:trPr>
          <w:trHeight w:val="952"/>
        </w:trPr>
        <w:tc>
          <w:tcPr>
            <w:tcW w:w="1800" w:type="dxa"/>
            <w:tcBorders>
              <w:left w:val="single" w:sz="6" w:space="0" w:color="000000"/>
            </w:tcBorders>
          </w:tcPr>
          <w:p w14:paraId="5BBD3712" w14:textId="226F76F1" w:rsidR="00930654" w:rsidRPr="000F5784" w:rsidRDefault="00930654" w:rsidP="00014CE1">
            <w:pPr>
              <w:widowControl w:val="0"/>
              <w:ind w:right="133"/>
              <w:rPr>
                <w:rFonts w:ascii="Trebuchet MS" w:eastAsia="Palatino Linotype" w:hAnsi="Trebuchet MS" w:cs="Palatino Linotype"/>
                <w:b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b/>
                <w:color w:val="000000"/>
                <w:sz w:val="22"/>
                <w:szCs w:val="22"/>
              </w:rPr>
              <w:t>16.</w:t>
            </w:r>
            <w:r w:rsidR="00033141">
              <w:rPr>
                <w:rFonts w:ascii="Trebuchet MS" w:eastAsia="Palatino Linotype" w:hAnsi="Trebuchet MS" w:cs="Palatino Linotype"/>
                <w:b/>
                <w:color w:val="000000"/>
                <w:sz w:val="22"/>
                <w:szCs w:val="22"/>
              </w:rPr>
              <w:t xml:space="preserve"> </w:t>
            </w:r>
            <w:r w:rsidRPr="000F5784">
              <w:rPr>
                <w:rFonts w:ascii="Trebuchet MS" w:eastAsia="Palatino Linotype" w:hAnsi="Trebuchet MS" w:cs="Palatino Linotype"/>
                <w:b/>
                <w:color w:val="000000"/>
                <w:sz w:val="22"/>
                <w:szCs w:val="22"/>
              </w:rPr>
              <w:t>N</w:t>
            </w:r>
          </w:p>
        </w:tc>
        <w:tc>
          <w:tcPr>
            <w:tcW w:w="8019" w:type="dxa"/>
            <w:gridSpan w:val="2"/>
          </w:tcPr>
          <w:p w14:paraId="04F682A9" w14:textId="77777777" w:rsidR="00930654" w:rsidRPr="000F5784" w:rsidRDefault="00930654" w:rsidP="001820D5">
            <w:pPr>
              <w:widowControl w:val="0"/>
              <w:ind w:right="98"/>
              <w:jc w:val="both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 xml:space="preserve">Evoluția galaxiilor. Metagalaxia. </w:t>
            </w:r>
          </w:p>
          <w:p w14:paraId="7FFF4E0E" w14:textId="77777777" w:rsidR="00930654" w:rsidRPr="000F5784" w:rsidRDefault="00930654" w:rsidP="001820D5">
            <w:pPr>
              <w:widowControl w:val="0"/>
              <w:ind w:right="98"/>
              <w:jc w:val="both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 xml:space="preserve">Deplasarea spre roșu în spectrele stelelor. </w:t>
            </w:r>
          </w:p>
          <w:p w14:paraId="006265ED" w14:textId="77777777" w:rsidR="00930654" w:rsidRPr="000F5784" w:rsidRDefault="00930654" w:rsidP="001820D5">
            <w:pPr>
              <w:widowControl w:val="0"/>
              <w:ind w:right="98"/>
              <w:jc w:val="both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 xml:space="preserve">Radiogalaxii si quasari. Lentile gravitaționale. Bazele cosmologiei și structura la scară mare a Universului. </w:t>
            </w:r>
          </w:p>
          <w:p w14:paraId="59ECEBDE" w14:textId="77777777" w:rsidR="00930654" w:rsidRPr="000F5784" w:rsidRDefault="00930654" w:rsidP="001820D5">
            <w:pPr>
              <w:widowControl w:val="0"/>
              <w:ind w:right="98"/>
              <w:jc w:val="both"/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>Deplasarea spre roșu  gravitațională.</w:t>
            </w:r>
          </w:p>
        </w:tc>
      </w:tr>
      <w:tr w:rsidR="00930654" w:rsidRPr="000F5784" w14:paraId="587B49CC" w14:textId="77777777" w:rsidTr="00033141">
        <w:trPr>
          <w:trHeight w:val="550"/>
        </w:trPr>
        <w:tc>
          <w:tcPr>
            <w:tcW w:w="1800" w:type="dxa"/>
            <w:tcBorders>
              <w:left w:val="single" w:sz="6" w:space="0" w:color="000000"/>
            </w:tcBorders>
          </w:tcPr>
          <w:p w14:paraId="55EF4EA3" w14:textId="2932CA87" w:rsidR="00930654" w:rsidRPr="000F5784" w:rsidRDefault="00930654" w:rsidP="00014CE1">
            <w:pPr>
              <w:widowControl w:val="0"/>
              <w:ind w:right="133"/>
              <w:rPr>
                <w:rFonts w:ascii="Trebuchet MS" w:eastAsia="Palatino Linotype" w:hAnsi="Trebuchet MS" w:cs="Palatino Linotype"/>
                <w:b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b/>
                <w:color w:val="000000"/>
                <w:sz w:val="22"/>
                <w:szCs w:val="22"/>
              </w:rPr>
              <w:t>17.N</w:t>
            </w:r>
          </w:p>
        </w:tc>
        <w:tc>
          <w:tcPr>
            <w:tcW w:w="8019" w:type="dxa"/>
            <w:gridSpan w:val="2"/>
          </w:tcPr>
          <w:p w14:paraId="58A8A2D2" w14:textId="77777777" w:rsidR="00930654" w:rsidRPr="000F5784" w:rsidRDefault="00930654" w:rsidP="001820D5">
            <w:pPr>
              <w:widowControl w:val="0"/>
              <w:tabs>
                <w:tab w:val="left" w:pos="1814"/>
                <w:tab w:val="left" w:pos="3172"/>
                <w:tab w:val="left" w:pos="4107"/>
              </w:tabs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</w:pP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>Cunoștințe</w:t>
            </w: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ab/>
              <w:t>elementare</w:t>
            </w: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ab/>
              <w:t>despre</w:t>
            </w:r>
            <w:r w:rsidRPr="000F5784">
              <w:rPr>
                <w:rFonts w:ascii="Trebuchet MS" w:eastAsia="Palatino Linotype" w:hAnsi="Trebuchet MS" w:cs="Palatino Linotype"/>
                <w:color w:val="000000"/>
                <w:sz w:val="22"/>
                <w:szCs w:val="22"/>
              </w:rPr>
              <w:tab/>
              <w:t>metodele moderne ale fotometriei si spectroscopiei.</w:t>
            </w:r>
          </w:p>
        </w:tc>
      </w:tr>
    </w:tbl>
    <w:p w14:paraId="0CCB0C73" w14:textId="77777777" w:rsidR="00930654" w:rsidRPr="000F5784" w:rsidRDefault="00930654" w:rsidP="00930654">
      <w:pPr>
        <w:rPr>
          <w:rFonts w:ascii="Trebuchet MS" w:hAnsi="Trebuchet MS"/>
          <w:sz w:val="22"/>
          <w:szCs w:val="22"/>
        </w:rPr>
      </w:pPr>
    </w:p>
    <w:p w14:paraId="64A95C7C" w14:textId="77777777" w:rsidR="00930654" w:rsidRPr="000F5784" w:rsidRDefault="00930654" w:rsidP="00930654">
      <w:pPr>
        <w:rPr>
          <w:rFonts w:ascii="Trebuchet MS" w:hAnsi="Trebuchet MS"/>
          <w:sz w:val="22"/>
          <w:szCs w:val="22"/>
        </w:rPr>
      </w:pPr>
    </w:p>
    <w:p w14:paraId="504DF08A" w14:textId="77777777" w:rsidR="00930654" w:rsidRPr="000F5784" w:rsidRDefault="00930654" w:rsidP="00930654">
      <w:pPr>
        <w:pStyle w:val="Titlu1"/>
        <w:spacing w:before="0"/>
        <w:ind w:right="4176"/>
        <w:rPr>
          <w:rFonts w:ascii="Trebuchet MS" w:eastAsia="Palatino Linotype" w:hAnsi="Trebuchet MS" w:cs="Palatino Linotype"/>
          <w:sz w:val="22"/>
          <w:szCs w:val="22"/>
        </w:rPr>
      </w:pPr>
    </w:p>
    <w:p w14:paraId="5911C2C3" w14:textId="77777777" w:rsidR="00930654" w:rsidRPr="000F5784" w:rsidRDefault="00930654" w:rsidP="00930654">
      <w:pPr>
        <w:pStyle w:val="Titlu1"/>
        <w:spacing w:before="0"/>
        <w:ind w:right="4176"/>
        <w:rPr>
          <w:rFonts w:ascii="Trebuchet MS" w:eastAsia="Palatino Linotype" w:hAnsi="Trebuchet MS" w:cs="Palatino Linotype"/>
          <w:sz w:val="22"/>
          <w:szCs w:val="22"/>
        </w:rPr>
      </w:pPr>
    </w:p>
    <w:p w14:paraId="19698A82" w14:textId="77777777" w:rsidR="00930654" w:rsidRPr="000F5784" w:rsidRDefault="00930654" w:rsidP="00930654">
      <w:pPr>
        <w:rPr>
          <w:rFonts w:ascii="Trebuchet MS" w:eastAsia="Palatino Linotype" w:hAnsi="Trebuchet MS"/>
          <w:sz w:val="22"/>
          <w:szCs w:val="22"/>
        </w:rPr>
      </w:pPr>
    </w:p>
    <w:p w14:paraId="00F364A3" w14:textId="77777777" w:rsidR="00930654" w:rsidRPr="000F5784" w:rsidRDefault="00930654" w:rsidP="00930654">
      <w:pPr>
        <w:rPr>
          <w:rFonts w:ascii="Trebuchet MS" w:eastAsia="Palatino Linotype" w:hAnsi="Trebuchet MS"/>
          <w:sz w:val="22"/>
          <w:szCs w:val="22"/>
        </w:rPr>
      </w:pPr>
    </w:p>
    <w:p w14:paraId="146878AA" w14:textId="77777777" w:rsidR="00930654" w:rsidRPr="000F5784" w:rsidRDefault="00930654" w:rsidP="00930654">
      <w:pPr>
        <w:rPr>
          <w:rFonts w:ascii="Trebuchet MS" w:eastAsia="Palatino Linotype" w:hAnsi="Trebuchet MS"/>
          <w:sz w:val="22"/>
          <w:szCs w:val="22"/>
        </w:rPr>
      </w:pPr>
    </w:p>
    <w:p w14:paraId="06E9D520" w14:textId="77777777" w:rsidR="00930654" w:rsidRPr="000F5784" w:rsidRDefault="00930654" w:rsidP="00930654">
      <w:pPr>
        <w:rPr>
          <w:rFonts w:ascii="Trebuchet MS" w:eastAsia="Palatino Linotype" w:hAnsi="Trebuchet MS"/>
          <w:sz w:val="22"/>
          <w:szCs w:val="22"/>
        </w:rPr>
      </w:pPr>
    </w:p>
    <w:sectPr w:rsidR="00930654" w:rsidRPr="000F5784" w:rsidSect="00930654">
      <w:headerReference w:type="default" r:id="rId8"/>
      <w:footerReference w:type="default" r:id="rId9"/>
      <w:pgSz w:w="11906" w:h="16838"/>
      <w:pgMar w:top="1417" w:right="1196" w:bottom="1417" w:left="1417" w:header="708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CB891C" w14:textId="77777777" w:rsidR="00690654" w:rsidRDefault="00690654" w:rsidP="0052286B">
      <w:r>
        <w:separator/>
      </w:r>
    </w:p>
  </w:endnote>
  <w:endnote w:type="continuationSeparator" w:id="0">
    <w:p w14:paraId="07FC6399" w14:textId="77777777" w:rsidR="00690654" w:rsidRDefault="00690654" w:rsidP="0052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12649553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F82C89" w14:textId="3490E063" w:rsidR="00930654" w:rsidRDefault="00930654">
        <w:pPr>
          <w:pStyle w:val="Subsol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9E133D">
          <w:t>2</w:t>
        </w:r>
        <w:r>
          <w:fldChar w:fldCharType="end"/>
        </w:r>
      </w:p>
    </w:sdtContent>
  </w:sdt>
  <w:p w14:paraId="68889F74" w14:textId="77777777" w:rsidR="00930654" w:rsidRDefault="00930654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70F91C" w14:textId="77777777" w:rsidR="00690654" w:rsidRDefault="00690654" w:rsidP="0052286B">
      <w:r>
        <w:separator/>
      </w:r>
    </w:p>
  </w:footnote>
  <w:footnote w:type="continuationSeparator" w:id="0">
    <w:p w14:paraId="297774D5" w14:textId="77777777" w:rsidR="00690654" w:rsidRDefault="00690654" w:rsidP="00522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CE3F4" w14:textId="77777777" w:rsidR="00522AE9" w:rsidRDefault="0052286B" w:rsidP="00522AE9">
    <w:pPr>
      <w:pStyle w:val="Antet"/>
      <w:tabs>
        <w:tab w:val="clear" w:pos="4536"/>
        <w:tab w:val="center" w:pos="3870"/>
      </w:tabs>
      <w:jc w:val="right"/>
      <w:rPr>
        <w:color w:val="002060"/>
      </w:rPr>
    </w:pPr>
    <w:r>
      <w:rPr>
        <w:lang w:eastAsia="ro-RO"/>
      </w:rPr>
      <w:drawing>
        <wp:anchor distT="0" distB="0" distL="114300" distR="114300" simplePos="0" relativeHeight="251658240" behindDoc="1" locked="0" layoutInCell="1" allowOverlap="1" wp14:anchorId="2C9C732C" wp14:editId="08FB32AF">
          <wp:simplePos x="0" y="0"/>
          <wp:positionH relativeFrom="column">
            <wp:posOffset>-145799</wp:posOffset>
          </wp:positionH>
          <wp:positionV relativeFrom="paragraph">
            <wp:posOffset>-231775</wp:posOffset>
          </wp:positionV>
          <wp:extent cx="2874010" cy="630555"/>
          <wp:effectExtent l="0" t="0" r="254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C-albastr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4010" cy="630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2AE9">
      <w:rPr>
        <w:color w:val="002060"/>
      </w:rPr>
      <w:t>DIRECȚIA GENERALĂ ECHITATE ȘI PERFORMANȚĂ</w:t>
    </w:r>
  </w:p>
  <w:p w14:paraId="1646E5A9" w14:textId="0001B0A1" w:rsidR="0052286B" w:rsidRPr="0052286B" w:rsidRDefault="00522AE9" w:rsidP="00522AE9">
    <w:pPr>
      <w:pStyle w:val="Antet"/>
      <w:tabs>
        <w:tab w:val="clear" w:pos="4536"/>
        <w:tab w:val="center" w:pos="3870"/>
      </w:tabs>
      <w:jc w:val="right"/>
    </w:pPr>
    <w:r>
      <w:rPr>
        <w:color w:val="002060"/>
      </w:rPr>
      <w:t>ÎN ÎNVĂȚĂMÂNTUL PREUNIVERSITAR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87AFA"/>
    <w:multiLevelType w:val="multilevel"/>
    <w:tmpl w:val="42487AFA"/>
    <w:lvl w:ilvl="0">
      <w:start w:val="1"/>
      <w:numFmt w:val="upperLetter"/>
      <w:lvlText w:val="%1."/>
      <w:lvlJc w:val="left"/>
      <w:pPr>
        <w:ind w:left="8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7" w:hanging="360"/>
      </w:pPr>
    </w:lvl>
    <w:lvl w:ilvl="2">
      <w:start w:val="1"/>
      <w:numFmt w:val="lowerRoman"/>
      <w:lvlText w:val="%3."/>
      <w:lvlJc w:val="right"/>
      <w:pPr>
        <w:ind w:left="2257" w:hanging="180"/>
      </w:pPr>
    </w:lvl>
    <w:lvl w:ilvl="3">
      <w:start w:val="1"/>
      <w:numFmt w:val="decimal"/>
      <w:lvlText w:val="%4."/>
      <w:lvlJc w:val="left"/>
      <w:pPr>
        <w:ind w:left="2977" w:hanging="360"/>
      </w:pPr>
    </w:lvl>
    <w:lvl w:ilvl="4">
      <w:start w:val="1"/>
      <w:numFmt w:val="lowerLetter"/>
      <w:lvlText w:val="%5."/>
      <w:lvlJc w:val="left"/>
      <w:pPr>
        <w:ind w:left="3697" w:hanging="360"/>
      </w:pPr>
    </w:lvl>
    <w:lvl w:ilvl="5">
      <w:start w:val="1"/>
      <w:numFmt w:val="lowerRoman"/>
      <w:lvlText w:val="%6."/>
      <w:lvlJc w:val="right"/>
      <w:pPr>
        <w:ind w:left="4417" w:hanging="180"/>
      </w:pPr>
    </w:lvl>
    <w:lvl w:ilvl="6">
      <w:start w:val="1"/>
      <w:numFmt w:val="decimal"/>
      <w:lvlText w:val="%7."/>
      <w:lvlJc w:val="left"/>
      <w:pPr>
        <w:ind w:left="5137" w:hanging="360"/>
      </w:pPr>
    </w:lvl>
    <w:lvl w:ilvl="7">
      <w:start w:val="1"/>
      <w:numFmt w:val="lowerLetter"/>
      <w:lvlText w:val="%8."/>
      <w:lvlJc w:val="left"/>
      <w:pPr>
        <w:ind w:left="5857" w:hanging="360"/>
      </w:pPr>
    </w:lvl>
    <w:lvl w:ilvl="8">
      <w:start w:val="1"/>
      <w:numFmt w:val="lowerRoman"/>
      <w:lvlText w:val="%9."/>
      <w:lvlJc w:val="right"/>
      <w:pPr>
        <w:ind w:left="65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86B"/>
    <w:rsid w:val="00014CE1"/>
    <w:rsid w:val="00033141"/>
    <w:rsid w:val="00253311"/>
    <w:rsid w:val="002E45EB"/>
    <w:rsid w:val="00303821"/>
    <w:rsid w:val="00313D04"/>
    <w:rsid w:val="0052286B"/>
    <w:rsid w:val="00522AE9"/>
    <w:rsid w:val="00690654"/>
    <w:rsid w:val="00800E81"/>
    <w:rsid w:val="00930654"/>
    <w:rsid w:val="009E133D"/>
    <w:rsid w:val="00A53FC0"/>
    <w:rsid w:val="00B070F1"/>
    <w:rsid w:val="00BA4722"/>
    <w:rsid w:val="00D47DA6"/>
    <w:rsid w:val="00D50FE1"/>
    <w:rsid w:val="00D647FF"/>
    <w:rsid w:val="00E1678E"/>
    <w:rsid w:val="00E6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706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5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Titlu1">
    <w:name w:val="heading 1"/>
    <w:basedOn w:val="Normal"/>
    <w:next w:val="Normal"/>
    <w:link w:val="Titlu1Caracter"/>
    <w:uiPriority w:val="9"/>
    <w:qFormat/>
    <w:rsid w:val="0093065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52286B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52286B"/>
  </w:style>
  <w:style w:type="paragraph" w:styleId="Subsol">
    <w:name w:val="footer"/>
    <w:basedOn w:val="Normal"/>
    <w:link w:val="SubsolCaracter"/>
    <w:uiPriority w:val="99"/>
    <w:unhideWhenUsed/>
    <w:rsid w:val="0052286B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52286B"/>
  </w:style>
  <w:style w:type="character" w:customStyle="1" w:styleId="Titlu1Caracter">
    <w:name w:val="Titlu 1 Caracter"/>
    <w:basedOn w:val="Fontdeparagrafimplicit"/>
    <w:link w:val="Titlu1"/>
    <w:uiPriority w:val="9"/>
    <w:rsid w:val="00930654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styleId="Listparagraf">
    <w:name w:val="List Paragraph"/>
    <w:basedOn w:val="Normal"/>
    <w:uiPriority w:val="34"/>
    <w:qFormat/>
    <w:rsid w:val="00930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5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Titlu1">
    <w:name w:val="heading 1"/>
    <w:basedOn w:val="Normal"/>
    <w:next w:val="Normal"/>
    <w:link w:val="Titlu1Caracter"/>
    <w:uiPriority w:val="9"/>
    <w:qFormat/>
    <w:rsid w:val="0093065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52286B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52286B"/>
  </w:style>
  <w:style w:type="paragraph" w:styleId="Subsol">
    <w:name w:val="footer"/>
    <w:basedOn w:val="Normal"/>
    <w:link w:val="SubsolCaracter"/>
    <w:uiPriority w:val="99"/>
    <w:unhideWhenUsed/>
    <w:rsid w:val="0052286B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52286B"/>
  </w:style>
  <w:style w:type="character" w:customStyle="1" w:styleId="Titlu1Caracter">
    <w:name w:val="Titlu 1 Caracter"/>
    <w:basedOn w:val="Fontdeparagrafimplicit"/>
    <w:link w:val="Titlu1"/>
    <w:uiPriority w:val="9"/>
    <w:rsid w:val="00930654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styleId="Listparagraf">
    <w:name w:val="List Paragraph"/>
    <w:basedOn w:val="Normal"/>
    <w:uiPriority w:val="34"/>
    <w:qFormat/>
    <w:rsid w:val="00930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1384</Words>
  <Characters>8032</Characters>
  <Application>Microsoft Office Word</Application>
  <DocSecurity>0</DocSecurity>
  <Lines>66</Lines>
  <Paragraphs>18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9398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2025-01-13T12:45:00Z</dcterms:created>
  <dcterms:modified xsi:type="dcterms:W3CDTF">2025-01-13T12:45:00Z</dcterms:modified>
</cp:coreProperties>
</file>